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0A" w:rsidRDefault="0082770A" w:rsidP="0082770A">
      <w:pPr>
        <w:spacing w:after="0"/>
        <w:rPr>
          <w:rFonts w:ascii="Times New Roman" w:hAnsi="Times New Roman" w:cs="Times New Roman"/>
          <w:sz w:val="24"/>
          <w:szCs w:val="24"/>
          <w:lang w:val="en-US"/>
        </w:rPr>
      </w:pPr>
    </w:p>
    <w:p w:rsidR="0082770A" w:rsidRPr="001628FE" w:rsidRDefault="00857140" w:rsidP="00F71486">
      <w:pPr>
        <w:spacing w:after="0" w:line="360" w:lineRule="auto"/>
        <w:jc w:val="center"/>
        <w:rPr>
          <w:rFonts w:ascii="Times New Roman" w:hAnsi="Times New Roman" w:cs="Times New Roman"/>
          <w:b/>
          <w:sz w:val="32"/>
          <w:szCs w:val="32"/>
          <w:lang w:val="en-US"/>
        </w:rPr>
      </w:pPr>
      <w:r w:rsidRPr="001628FE">
        <w:rPr>
          <w:rFonts w:ascii="Times New Roman" w:hAnsi="Times New Roman" w:cs="Times New Roman"/>
          <w:b/>
          <w:sz w:val="32"/>
          <w:szCs w:val="32"/>
          <w:lang w:val="en-US"/>
        </w:rPr>
        <w:t xml:space="preserve">Clauses as </w:t>
      </w:r>
      <w:r w:rsidR="0050075D">
        <w:rPr>
          <w:rFonts w:ascii="Times New Roman" w:hAnsi="Times New Roman" w:cs="Times New Roman"/>
          <w:b/>
          <w:sz w:val="32"/>
          <w:szCs w:val="32"/>
          <w:lang w:val="en-US"/>
        </w:rPr>
        <w:t xml:space="preserve">Semantic </w:t>
      </w:r>
      <w:r w:rsidRPr="001628FE">
        <w:rPr>
          <w:rFonts w:ascii="Times New Roman" w:hAnsi="Times New Roman" w:cs="Times New Roman"/>
          <w:b/>
          <w:sz w:val="32"/>
          <w:szCs w:val="32"/>
          <w:lang w:val="en-US"/>
        </w:rPr>
        <w:t xml:space="preserve">Predicates: </w:t>
      </w:r>
      <w:r w:rsidR="00774658">
        <w:rPr>
          <w:rFonts w:ascii="Times New Roman" w:hAnsi="Times New Roman" w:cs="Times New Roman"/>
          <w:b/>
          <w:sz w:val="32"/>
          <w:szCs w:val="32"/>
          <w:lang w:val="en-US"/>
        </w:rPr>
        <w:t>Difficulties</w:t>
      </w:r>
      <w:r w:rsidRPr="001628FE">
        <w:rPr>
          <w:rFonts w:ascii="Times New Roman" w:hAnsi="Times New Roman" w:cs="Times New Roman"/>
          <w:b/>
          <w:sz w:val="32"/>
          <w:szCs w:val="32"/>
          <w:lang w:val="en-US"/>
        </w:rPr>
        <w:t xml:space="preserve"> </w:t>
      </w:r>
      <w:r w:rsidR="00F71486" w:rsidRPr="001628FE">
        <w:rPr>
          <w:rFonts w:ascii="Times New Roman" w:hAnsi="Times New Roman" w:cs="Times New Roman"/>
          <w:b/>
          <w:sz w:val="32"/>
          <w:szCs w:val="32"/>
          <w:lang w:val="en-US"/>
        </w:rPr>
        <w:t xml:space="preserve">for </w:t>
      </w:r>
      <w:r w:rsidRPr="001628FE">
        <w:rPr>
          <w:rFonts w:ascii="Times New Roman" w:hAnsi="Times New Roman" w:cs="Times New Roman"/>
          <w:b/>
          <w:sz w:val="32"/>
          <w:szCs w:val="32"/>
          <w:lang w:val="en-US"/>
        </w:rPr>
        <w:t>Possible-World</w:t>
      </w:r>
      <w:r w:rsidR="00EA23BB">
        <w:rPr>
          <w:rFonts w:ascii="Times New Roman" w:hAnsi="Times New Roman" w:cs="Times New Roman"/>
          <w:b/>
          <w:sz w:val="32"/>
          <w:szCs w:val="32"/>
          <w:lang w:val="en-US"/>
        </w:rPr>
        <w:t>s</w:t>
      </w:r>
      <w:r w:rsidRPr="001628FE">
        <w:rPr>
          <w:rFonts w:ascii="Times New Roman" w:hAnsi="Times New Roman" w:cs="Times New Roman"/>
          <w:b/>
          <w:sz w:val="32"/>
          <w:szCs w:val="32"/>
          <w:lang w:val="en-US"/>
        </w:rPr>
        <w:t xml:space="preserve"> Semantics</w:t>
      </w:r>
    </w:p>
    <w:p w:rsidR="0082770A" w:rsidRPr="001628FE" w:rsidRDefault="0082770A" w:rsidP="00F71486">
      <w:pPr>
        <w:spacing w:after="0" w:line="360" w:lineRule="auto"/>
        <w:jc w:val="center"/>
        <w:rPr>
          <w:rFonts w:ascii="Times New Roman" w:hAnsi="Times New Roman" w:cs="Times New Roman"/>
          <w:b/>
          <w:sz w:val="24"/>
          <w:szCs w:val="24"/>
          <w:lang w:val="en-US"/>
        </w:rPr>
      </w:pPr>
    </w:p>
    <w:p w:rsidR="001628FE" w:rsidRDefault="0082770A" w:rsidP="00317DC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770A" w:rsidRDefault="00563D3C" w:rsidP="00563D3C">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February 2018</w:t>
      </w:r>
    </w:p>
    <w:p w:rsidR="008B49A8" w:rsidRDefault="008B49A8" w:rsidP="00F71486">
      <w:pPr>
        <w:spacing w:after="0" w:line="360" w:lineRule="auto"/>
        <w:rPr>
          <w:rFonts w:ascii="Times New Roman" w:hAnsi="Times New Roman" w:cs="Times New Roman"/>
          <w:sz w:val="24"/>
          <w:szCs w:val="24"/>
          <w:lang w:val="en-US"/>
        </w:rPr>
      </w:pPr>
    </w:p>
    <w:p w:rsidR="007D7F1F" w:rsidRDefault="007D7F1F" w:rsidP="00F71486">
      <w:pPr>
        <w:spacing w:after="0" w:line="360" w:lineRule="auto"/>
        <w:rPr>
          <w:rFonts w:ascii="Times New Roman" w:hAnsi="Times New Roman" w:cs="Times New Roman"/>
          <w:sz w:val="24"/>
          <w:szCs w:val="24"/>
          <w:lang w:val="en-US"/>
        </w:rPr>
      </w:pPr>
    </w:p>
    <w:p w:rsidR="00857140" w:rsidRDefault="00A36B4A" w:rsidP="00F7148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standard view of </w:t>
      </w:r>
      <w:r w:rsidR="00155B73">
        <w:rPr>
          <w:rFonts w:ascii="Times New Roman" w:hAnsi="Times New Roman" w:cs="Times New Roman"/>
          <w:sz w:val="24"/>
          <w:szCs w:val="24"/>
          <w:lang w:val="en-US"/>
        </w:rPr>
        <w:t>clauses when they are embedded under attitud</w:t>
      </w:r>
      <w:r w:rsidR="00CF14D1">
        <w:rPr>
          <w:rFonts w:ascii="Times New Roman" w:hAnsi="Times New Roman" w:cs="Times New Roman"/>
          <w:sz w:val="24"/>
          <w:szCs w:val="24"/>
          <w:lang w:val="en-US"/>
        </w:rPr>
        <w:t xml:space="preserve">e verbs or </w:t>
      </w:r>
      <w:r w:rsidR="00155B73">
        <w:rPr>
          <w:rFonts w:ascii="Times New Roman" w:hAnsi="Times New Roman" w:cs="Times New Roman"/>
          <w:sz w:val="24"/>
          <w:szCs w:val="24"/>
          <w:lang w:val="en-US"/>
        </w:rPr>
        <w:t xml:space="preserve">modal (or other sentence-embedding) predicates </w:t>
      </w:r>
      <w:r>
        <w:rPr>
          <w:rFonts w:ascii="Times New Roman" w:hAnsi="Times New Roman" w:cs="Times New Roman"/>
          <w:sz w:val="24"/>
          <w:szCs w:val="24"/>
          <w:lang w:val="en-US"/>
        </w:rPr>
        <w:t>is that they</w:t>
      </w:r>
      <w:r w:rsidR="00F379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 as singular terms standing for propositions. </w:t>
      </w:r>
      <w:r w:rsidR="00155B73">
        <w:rPr>
          <w:rFonts w:ascii="Times New Roman" w:hAnsi="Times New Roman" w:cs="Times New Roman"/>
          <w:sz w:val="24"/>
          <w:szCs w:val="24"/>
          <w:lang w:val="en-US"/>
        </w:rPr>
        <w:t>There are a</w:t>
      </w:r>
      <w:r>
        <w:rPr>
          <w:rFonts w:ascii="Times New Roman" w:hAnsi="Times New Roman" w:cs="Times New Roman"/>
          <w:sz w:val="24"/>
          <w:szCs w:val="24"/>
          <w:lang w:val="en-US"/>
        </w:rPr>
        <w:t xml:space="preserve"> range of difficulties </w:t>
      </w:r>
      <w:r w:rsidR="00F379E2">
        <w:rPr>
          <w:rFonts w:ascii="Times New Roman" w:hAnsi="Times New Roman" w:cs="Times New Roman"/>
          <w:sz w:val="24"/>
          <w:szCs w:val="24"/>
          <w:lang w:val="en-US"/>
        </w:rPr>
        <w:t>fo</w:t>
      </w:r>
      <w:r>
        <w:rPr>
          <w:rFonts w:ascii="Times New Roman" w:hAnsi="Times New Roman" w:cs="Times New Roman"/>
          <w:sz w:val="24"/>
          <w:szCs w:val="24"/>
          <w:lang w:val="en-US"/>
        </w:rPr>
        <w:t xml:space="preserve">r that view, </w:t>
      </w:r>
      <w:r w:rsidR="00155B73">
        <w:rPr>
          <w:rFonts w:ascii="Times New Roman" w:hAnsi="Times New Roman" w:cs="Times New Roman"/>
          <w:sz w:val="24"/>
          <w:szCs w:val="24"/>
          <w:lang w:val="en-US"/>
        </w:rPr>
        <w:t xml:space="preserve">which have </w:t>
      </w:r>
      <w:r>
        <w:rPr>
          <w:rFonts w:ascii="Times New Roman" w:hAnsi="Times New Roman" w:cs="Times New Roman"/>
          <w:sz w:val="24"/>
          <w:szCs w:val="24"/>
          <w:lang w:val="en-US"/>
        </w:rPr>
        <w:t>n alternative</w:t>
      </w:r>
      <w:r w:rsidR="00F379E2">
        <w:rPr>
          <w:rFonts w:ascii="Times New Roman" w:hAnsi="Times New Roman" w:cs="Times New Roman"/>
          <w:sz w:val="24"/>
          <w:szCs w:val="24"/>
          <w:lang w:val="en-US"/>
        </w:rPr>
        <w:t xml:space="preserve"> approach to the meaning and sem</w:t>
      </w:r>
      <w:r>
        <w:rPr>
          <w:rFonts w:ascii="Times New Roman" w:hAnsi="Times New Roman" w:cs="Times New Roman"/>
          <w:sz w:val="24"/>
          <w:szCs w:val="24"/>
          <w:lang w:val="en-US"/>
        </w:rPr>
        <w:t xml:space="preserve">antic contribution of embedded sentences has been pursued by </w:t>
      </w:r>
      <w:r w:rsidR="00F379E2">
        <w:rPr>
          <w:rFonts w:ascii="Times New Roman" w:hAnsi="Times New Roman" w:cs="Times New Roman"/>
          <w:sz w:val="24"/>
          <w:szCs w:val="24"/>
          <w:lang w:val="en-US"/>
        </w:rPr>
        <w:t>various</w:t>
      </w:r>
      <w:r>
        <w:rPr>
          <w:rFonts w:ascii="Times New Roman" w:hAnsi="Times New Roman" w:cs="Times New Roman"/>
          <w:sz w:val="24"/>
          <w:szCs w:val="24"/>
          <w:lang w:val="en-US"/>
        </w:rPr>
        <w:t xml:space="preserve"> of authors, namely according to which clauses act as predicates </w:t>
      </w:r>
      <w:r w:rsidR="00F379E2">
        <w:rPr>
          <w:rFonts w:ascii="Times New Roman" w:hAnsi="Times New Roman" w:cs="Times New Roman"/>
          <w:sz w:val="24"/>
          <w:szCs w:val="24"/>
          <w:lang w:val="en-US"/>
        </w:rPr>
        <w:t>o</w:t>
      </w:r>
      <w:r>
        <w:rPr>
          <w:rFonts w:ascii="Times New Roman" w:hAnsi="Times New Roman" w:cs="Times New Roman"/>
          <w:sz w:val="24"/>
          <w:szCs w:val="24"/>
          <w:lang w:val="en-US"/>
        </w:rPr>
        <w:t>f content-</w:t>
      </w:r>
      <w:r w:rsidR="00F379E2">
        <w:rPr>
          <w:rFonts w:ascii="Times New Roman" w:hAnsi="Times New Roman" w:cs="Times New Roman"/>
          <w:sz w:val="24"/>
          <w:szCs w:val="24"/>
          <w:lang w:val="en-US"/>
        </w:rPr>
        <w:t>beari</w:t>
      </w:r>
      <w:r>
        <w:rPr>
          <w:rFonts w:ascii="Times New Roman" w:hAnsi="Times New Roman" w:cs="Times New Roman"/>
          <w:sz w:val="24"/>
          <w:szCs w:val="24"/>
          <w:lang w:val="en-US"/>
        </w:rPr>
        <w:t>ng objects</w:t>
      </w:r>
      <w:r w:rsidR="00F379E2">
        <w:rPr>
          <w:rFonts w:ascii="Times New Roman" w:hAnsi="Times New Roman" w:cs="Times New Roman"/>
          <w:sz w:val="24"/>
          <w:szCs w:val="24"/>
          <w:lang w:val="en-US"/>
        </w:rPr>
        <w:t xml:space="preserve">, such as a mental state, a cognitive or illocutionary act or product, or a modal object (whether that object is given by the content of the embedding predicate or the discourse context). </w:t>
      </w:r>
      <w:r w:rsidR="00F71486">
        <w:rPr>
          <w:rFonts w:ascii="Times New Roman" w:hAnsi="Times New Roman" w:cs="Times New Roman"/>
          <w:sz w:val="24"/>
          <w:szCs w:val="24"/>
          <w:lang w:val="en-US"/>
        </w:rPr>
        <w:t xml:space="preserve">In </w:t>
      </w:r>
      <w:r w:rsidR="00F379E2">
        <w:rPr>
          <w:rFonts w:ascii="Times New Roman" w:hAnsi="Times New Roman" w:cs="Times New Roman"/>
          <w:sz w:val="24"/>
          <w:szCs w:val="24"/>
          <w:lang w:val="en-US"/>
        </w:rPr>
        <w:t xml:space="preserve">this note I want to point out some </w:t>
      </w:r>
      <w:r w:rsidR="00F71486">
        <w:rPr>
          <w:rFonts w:ascii="Times New Roman" w:hAnsi="Times New Roman" w:cs="Times New Roman"/>
          <w:sz w:val="24"/>
          <w:szCs w:val="24"/>
          <w:lang w:val="en-US"/>
        </w:rPr>
        <w:t>serious difficult</w:t>
      </w:r>
      <w:r w:rsidR="00F379E2">
        <w:rPr>
          <w:rFonts w:ascii="Times New Roman" w:hAnsi="Times New Roman" w:cs="Times New Roman"/>
          <w:sz w:val="24"/>
          <w:szCs w:val="24"/>
          <w:lang w:val="en-US"/>
        </w:rPr>
        <w:t>ies</w:t>
      </w:r>
      <w:r w:rsidR="00F71486">
        <w:rPr>
          <w:rFonts w:ascii="Times New Roman" w:hAnsi="Times New Roman" w:cs="Times New Roman"/>
          <w:sz w:val="24"/>
          <w:szCs w:val="24"/>
          <w:lang w:val="en-US"/>
        </w:rPr>
        <w:t xml:space="preserve"> for possible</w:t>
      </w:r>
      <w:r w:rsidR="005F75D5">
        <w:rPr>
          <w:rFonts w:ascii="Times New Roman" w:hAnsi="Times New Roman" w:cs="Times New Roman"/>
          <w:sz w:val="24"/>
          <w:szCs w:val="24"/>
          <w:lang w:val="en-US"/>
        </w:rPr>
        <w:t>-</w:t>
      </w:r>
      <w:r w:rsidR="00F71486">
        <w:rPr>
          <w:rFonts w:ascii="Times New Roman" w:hAnsi="Times New Roman" w:cs="Times New Roman"/>
          <w:sz w:val="24"/>
          <w:szCs w:val="24"/>
          <w:lang w:val="en-US"/>
        </w:rPr>
        <w:t>world</w:t>
      </w:r>
      <w:r w:rsidR="005F75D5">
        <w:rPr>
          <w:rFonts w:ascii="Times New Roman" w:hAnsi="Times New Roman" w:cs="Times New Roman"/>
          <w:sz w:val="24"/>
          <w:szCs w:val="24"/>
          <w:lang w:val="en-US"/>
        </w:rPr>
        <w:t>s</w:t>
      </w:r>
      <w:r w:rsidR="00F71486">
        <w:rPr>
          <w:rFonts w:ascii="Times New Roman" w:hAnsi="Times New Roman" w:cs="Times New Roman"/>
          <w:sz w:val="24"/>
          <w:szCs w:val="24"/>
          <w:lang w:val="en-US"/>
        </w:rPr>
        <w:t xml:space="preserve"> semantics that arises when </w:t>
      </w:r>
      <w:r w:rsidR="005F75D5">
        <w:rPr>
          <w:rFonts w:ascii="Times New Roman" w:hAnsi="Times New Roman" w:cs="Times New Roman"/>
          <w:sz w:val="24"/>
          <w:szCs w:val="24"/>
          <w:lang w:val="en-US"/>
        </w:rPr>
        <w:t xml:space="preserve">clauses embedded under </w:t>
      </w:r>
      <w:r w:rsidR="00F71486">
        <w:rPr>
          <w:rFonts w:ascii="Times New Roman" w:hAnsi="Times New Roman" w:cs="Times New Roman"/>
          <w:sz w:val="24"/>
          <w:szCs w:val="24"/>
          <w:lang w:val="en-US"/>
        </w:rPr>
        <w:t>attitude verbs</w:t>
      </w:r>
      <w:r w:rsidR="005F75D5">
        <w:rPr>
          <w:rFonts w:ascii="Times New Roman" w:hAnsi="Times New Roman" w:cs="Times New Roman"/>
          <w:sz w:val="24"/>
          <w:szCs w:val="24"/>
          <w:lang w:val="en-US"/>
        </w:rPr>
        <w:t xml:space="preserve"> or</w:t>
      </w:r>
      <w:r w:rsidR="001C035C">
        <w:rPr>
          <w:rFonts w:ascii="Times New Roman" w:hAnsi="Times New Roman" w:cs="Times New Roman"/>
          <w:sz w:val="24"/>
          <w:szCs w:val="24"/>
          <w:lang w:val="en-US"/>
        </w:rPr>
        <w:t xml:space="preserve"> modal predicate</w:t>
      </w:r>
      <w:r w:rsidR="00F71486">
        <w:rPr>
          <w:rFonts w:ascii="Times New Roman" w:hAnsi="Times New Roman" w:cs="Times New Roman"/>
          <w:sz w:val="24"/>
          <w:szCs w:val="24"/>
          <w:lang w:val="en-US"/>
        </w:rPr>
        <w:t xml:space="preserve"> are considered predicates of </w:t>
      </w:r>
      <w:r w:rsidR="00F379E2">
        <w:rPr>
          <w:rFonts w:ascii="Times New Roman" w:hAnsi="Times New Roman" w:cs="Times New Roman"/>
          <w:sz w:val="24"/>
          <w:szCs w:val="24"/>
          <w:lang w:val="en-US"/>
        </w:rPr>
        <w:t>a content-</w:t>
      </w:r>
      <w:r w:rsidR="001C035C">
        <w:rPr>
          <w:rFonts w:ascii="Times New Roman" w:hAnsi="Times New Roman" w:cs="Times New Roman"/>
          <w:sz w:val="24"/>
          <w:szCs w:val="24"/>
          <w:lang w:val="en-US"/>
        </w:rPr>
        <w:t>be</w:t>
      </w:r>
      <w:r w:rsidR="00C94D98">
        <w:rPr>
          <w:rFonts w:ascii="Times New Roman" w:hAnsi="Times New Roman" w:cs="Times New Roman"/>
          <w:sz w:val="24"/>
          <w:szCs w:val="24"/>
          <w:lang w:val="en-US"/>
        </w:rPr>
        <w:t>ar</w:t>
      </w:r>
      <w:r w:rsidR="001C035C">
        <w:rPr>
          <w:rFonts w:ascii="Times New Roman" w:hAnsi="Times New Roman" w:cs="Times New Roman"/>
          <w:sz w:val="24"/>
          <w:szCs w:val="24"/>
          <w:lang w:val="en-US"/>
        </w:rPr>
        <w:t>ing object</w:t>
      </w:r>
      <w:r w:rsidR="00F379E2">
        <w:rPr>
          <w:rFonts w:ascii="Times New Roman" w:hAnsi="Times New Roman" w:cs="Times New Roman"/>
          <w:sz w:val="24"/>
          <w:szCs w:val="24"/>
          <w:lang w:val="en-US"/>
        </w:rPr>
        <w:t xml:space="preserve">. </w:t>
      </w:r>
      <w:r w:rsidR="00853EBF">
        <w:rPr>
          <w:rFonts w:ascii="Times New Roman" w:hAnsi="Times New Roman" w:cs="Times New Roman"/>
          <w:sz w:val="24"/>
          <w:szCs w:val="24"/>
          <w:lang w:val="en-US"/>
        </w:rPr>
        <w:t>I will argue instead for a situation-semantic account</w:t>
      </w:r>
      <w:r w:rsidR="00F71486">
        <w:rPr>
          <w:rFonts w:ascii="Times New Roman" w:hAnsi="Times New Roman" w:cs="Times New Roman"/>
          <w:sz w:val="24"/>
          <w:szCs w:val="24"/>
          <w:lang w:val="en-US"/>
        </w:rPr>
        <w:t>, based on the not</w:t>
      </w:r>
      <w:r w:rsidR="00114C79">
        <w:rPr>
          <w:rFonts w:ascii="Times New Roman" w:hAnsi="Times New Roman" w:cs="Times New Roman"/>
          <w:sz w:val="24"/>
          <w:szCs w:val="24"/>
          <w:lang w:val="en-US"/>
        </w:rPr>
        <w:t>ion of an exact truth</w:t>
      </w:r>
      <w:r w:rsidR="00853EBF">
        <w:rPr>
          <w:rFonts w:ascii="Times New Roman" w:hAnsi="Times New Roman" w:cs="Times New Roman"/>
          <w:sz w:val="24"/>
          <w:szCs w:val="24"/>
          <w:lang w:val="en-US"/>
        </w:rPr>
        <w:t>maker</w:t>
      </w:r>
      <w:r w:rsidR="00C251D2">
        <w:rPr>
          <w:rFonts w:ascii="Times New Roman" w:hAnsi="Times New Roman" w:cs="Times New Roman"/>
          <w:sz w:val="24"/>
          <w:szCs w:val="24"/>
          <w:lang w:val="en-US"/>
        </w:rPr>
        <w:t xml:space="preserve"> or satisfier</w:t>
      </w:r>
      <w:r w:rsidR="00114C79">
        <w:rPr>
          <w:rFonts w:ascii="Times New Roman" w:hAnsi="Times New Roman" w:cs="Times New Roman"/>
          <w:sz w:val="24"/>
          <w:szCs w:val="24"/>
          <w:lang w:val="en-US"/>
        </w:rPr>
        <w:t xml:space="preserve"> (Fine</w:t>
      </w:r>
      <w:r w:rsidR="00C251D2">
        <w:rPr>
          <w:rFonts w:ascii="Times New Roman" w:hAnsi="Times New Roman" w:cs="Times New Roman"/>
          <w:sz w:val="24"/>
          <w:szCs w:val="24"/>
          <w:lang w:val="en-US"/>
        </w:rPr>
        <w:t xml:space="preserve"> 2014, to appear a, b</w:t>
      </w:r>
      <w:r w:rsidR="00114C79">
        <w:rPr>
          <w:rFonts w:ascii="Times New Roman" w:hAnsi="Times New Roman" w:cs="Times New Roman"/>
          <w:sz w:val="24"/>
          <w:szCs w:val="24"/>
          <w:lang w:val="en-US"/>
        </w:rPr>
        <w:t>).</w:t>
      </w:r>
      <w:r w:rsidR="00F379E2">
        <w:rPr>
          <w:rFonts w:ascii="Times New Roman" w:hAnsi="Times New Roman" w:cs="Times New Roman"/>
          <w:sz w:val="24"/>
          <w:szCs w:val="24"/>
          <w:lang w:val="en-US"/>
        </w:rPr>
        <w:t xml:space="preserve"> This account allow</w:t>
      </w:r>
      <w:r w:rsidR="00C251D2">
        <w:rPr>
          <w:rFonts w:ascii="Times New Roman" w:hAnsi="Times New Roman" w:cs="Times New Roman"/>
          <w:sz w:val="24"/>
          <w:szCs w:val="24"/>
          <w:lang w:val="en-US"/>
        </w:rPr>
        <w:t>s</w:t>
      </w:r>
      <w:r w:rsidR="00F379E2">
        <w:rPr>
          <w:rFonts w:ascii="Times New Roman" w:hAnsi="Times New Roman" w:cs="Times New Roman"/>
          <w:sz w:val="24"/>
          <w:szCs w:val="24"/>
          <w:lang w:val="en-US"/>
        </w:rPr>
        <w:t xml:space="preserve"> embedded sentences to apply to conte</w:t>
      </w:r>
      <w:r w:rsidR="00C251D2">
        <w:rPr>
          <w:rFonts w:ascii="Times New Roman" w:hAnsi="Times New Roman" w:cs="Times New Roman"/>
          <w:sz w:val="24"/>
          <w:szCs w:val="24"/>
          <w:lang w:val="en-US"/>
        </w:rPr>
        <w:t>n</w:t>
      </w:r>
      <w:r w:rsidR="00F379E2">
        <w:rPr>
          <w:rFonts w:ascii="Times New Roman" w:hAnsi="Times New Roman" w:cs="Times New Roman"/>
          <w:sz w:val="24"/>
          <w:szCs w:val="24"/>
          <w:lang w:val="en-US"/>
        </w:rPr>
        <w:t>t</w:t>
      </w:r>
      <w:r w:rsidR="00C251D2">
        <w:rPr>
          <w:rFonts w:ascii="Times New Roman" w:hAnsi="Times New Roman" w:cs="Times New Roman"/>
          <w:sz w:val="24"/>
          <w:szCs w:val="24"/>
          <w:lang w:val="en-US"/>
        </w:rPr>
        <w:t>-</w:t>
      </w:r>
      <w:r w:rsidR="00F379E2">
        <w:rPr>
          <w:rFonts w:ascii="Times New Roman" w:hAnsi="Times New Roman" w:cs="Times New Roman"/>
          <w:sz w:val="24"/>
          <w:szCs w:val="24"/>
          <w:lang w:val="en-US"/>
        </w:rPr>
        <w:t xml:space="preserve">bearing objects of various sorts in virtue of a single meaning. </w:t>
      </w:r>
      <w:r w:rsidR="00114C79">
        <w:rPr>
          <w:rFonts w:ascii="Times New Roman" w:hAnsi="Times New Roman" w:cs="Times New Roman"/>
          <w:sz w:val="24"/>
          <w:szCs w:val="24"/>
          <w:lang w:val="en-US"/>
        </w:rPr>
        <w:t xml:space="preserve"> </w:t>
      </w:r>
    </w:p>
    <w:p w:rsidR="00F71486" w:rsidRDefault="00F71486" w:rsidP="00F71486">
      <w:pPr>
        <w:spacing w:after="0" w:line="360" w:lineRule="auto"/>
        <w:rPr>
          <w:rFonts w:ascii="Times New Roman" w:hAnsi="Times New Roman" w:cs="Times New Roman"/>
          <w:sz w:val="24"/>
          <w:szCs w:val="24"/>
          <w:lang w:val="en-US"/>
        </w:rPr>
      </w:pPr>
    </w:p>
    <w:p w:rsidR="00853EBF" w:rsidRDefault="00853EBF" w:rsidP="00F71486">
      <w:pPr>
        <w:spacing w:after="0" w:line="360" w:lineRule="auto"/>
        <w:rPr>
          <w:rFonts w:ascii="Times New Roman" w:hAnsi="Times New Roman" w:cs="Times New Roman"/>
          <w:b/>
          <w:sz w:val="24"/>
          <w:szCs w:val="24"/>
          <w:lang w:val="en-US"/>
        </w:rPr>
      </w:pPr>
      <w:r w:rsidRPr="00853EBF">
        <w:rPr>
          <w:rFonts w:ascii="Times New Roman" w:hAnsi="Times New Roman" w:cs="Times New Roman"/>
          <w:b/>
          <w:sz w:val="24"/>
          <w:szCs w:val="24"/>
          <w:lang w:val="en-US"/>
        </w:rPr>
        <w:t xml:space="preserve">1. The standard view </w:t>
      </w:r>
      <w:r w:rsidR="007832E2">
        <w:rPr>
          <w:rFonts w:ascii="Times New Roman" w:hAnsi="Times New Roman" w:cs="Times New Roman"/>
          <w:b/>
          <w:sz w:val="24"/>
          <w:szCs w:val="24"/>
          <w:lang w:val="en-US"/>
        </w:rPr>
        <w:t>of</w:t>
      </w:r>
      <w:r w:rsidRPr="00853EBF">
        <w:rPr>
          <w:rFonts w:ascii="Times New Roman" w:hAnsi="Times New Roman" w:cs="Times New Roman"/>
          <w:b/>
          <w:sz w:val="24"/>
          <w:szCs w:val="24"/>
          <w:lang w:val="en-US"/>
        </w:rPr>
        <w:t xml:space="preserve"> clausal complements</w:t>
      </w:r>
      <w:r w:rsidR="007832E2">
        <w:rPr>
          <w:rFonts w:ascii="Times New Roman" w:hAnsi="Times New Roman" w:cs="Times New Roman"/>
          <w:b/>
          <w:sz w:val="24"/>
          <w:szCs w:val="24"/>
          <w:lang w:val="en-US"/>
        </w:rPr>
        <w:t xml:space="preserve"> of attitude verbs and of modal sentences</w:t>
      </w:r>
    </w:p>
    <w:p w:rsidR="007832E2" w:rsidRDefault="007832E2" w:rsidP="00F71486">
      <w:pPr>
        <w:spacing w:after="0" w:line="360" w:lineRule="auto"/>
        <w:rPr>
          <w:rFonts w:ascii="Times New Roman" w:hAnsi="Times New Roman" w:cs="Times New Roman"/>
          <w:b/>
          <w:sz w:val="24"/>
          <w:szCs w:val="24"/>
          <w:lang w:val="en-US"/>
        </w:rPr>
      </w:pPr>
    </w:p>
    <w:p w:rsidR="00F379E2" w:rsidRPr="00F379E2" w:rsidRDefault="00F379E2" w:rsidP="00F71486">
      <w:pPr>
        <w:spacing w:after="0" w:line="360" w:lineRule="auto"/>
        <w:rPr>
          <w:rFonts w:ascii="Times New Roman" w:hAnsi="Times New Roman" w:cs="Times New Roman"/>
          <w:sz w:val="24"/>
          <w:szCs w:val="24"/>
          <w:lang w:val="en-US"/>
        </w:rPr>
      </w:pPr>
      <w:r w:rsidRPr="00F379E2">
        <w:rPr>
          <w:rFonts w:ascii="Times New Roman" w:hAnsi="Times New Roman" w:cs="Times New Roman"/>
          <w:sz w:val="24"/>
          <w:szCs w:val="24"/>
          <w:lang w:val="en-US"/>
        </w:rPr>
        <w:t>Let me start with the standard view of clausal complements of attitude verbs</w:t>
      </w:r>
      <w:r w:rsidR="00BF34D4">
        <w:rPr>
          <w:rFonts w:ascii="Times New Roman" w:hAnsi="Times New Roman" w:cs="Times New Roman"/>
          <w:sz w:val="24"/>
          <w:szCs w:val="24"/>
          <w:lang w:val="en-US"/>
        </w:rPr>
        <w:t xml:space="preserve"> of the sort of </w:t>
      </w:r>
      <w:r w:rsidR="00B6671E">
        <w:rPr>
          <w:rFonts w:ascii="Times New Roman" w:hAnsi="Times New Roman" w:cs="Times New Roman"/>
          <w:i/>
          <w:sz w:val="24"/>
          <w:szCs w:val="24"/>
          <w:lang w:val="en-US"/>
        </w:rPr>
        <w:t xml:space="preserve">assume </w:t>
      </w:r>
      <w:r w:rsidR="00BF34D4">
        <w:rPr>
          <w:rFonts w:ascii="Times New Roman" w:hAnsi="Times New Roman" w:cs="Times New Roman"/>
          <w:sz w:val="24"/>
          <w:szCs w:val="24"/>
          <w:lang w:val="en-US"/>
        </w:rPr>
        <w:t xml:space="preserve">and </w:t>
      </w:r>
      <w:r w:rsidR="00B6671E">
        <w:rPr>
          <w:rFonts w:ascii="Times New Roman" w:hAnsi="Times New Roman" w:cs="Times New Roman"/>
          <w:i/>
          <w:sz w:val="24"/>
          <w:szCs w:val="24"/>
          <w:lang w:val="en-US"/>
        </w:rPr>
        <w:t>hope</w:t>
      </w:r>
      <w:r w:rsidR="008658EF">
        <w:rPr>
          <w:rFonts w:ascii="Times New Roman" w:hAnsi="Times New Roman" w:cs="Times New Roman"/>
          <w:sz w:val="24"/>
          <w:szCs w:val="24"/>
          <w:lang w:val="en-US"/>
        </w:rPr>
        <w:t>, before turning</w:t>
      </w:r>
      <w:r w:rsidRPr="00F379E2">
        <w:rPr>
          <w:rFonts w:ascii="Times New Roman" w:hAnsi="Times New Roman" w:cs="Times New Roman"/>
          <w:sz w:val="24"/>
          <w:szCs w:val="24"/>
          <w:lang w:val="en-US"/>
        </w:rPr>
        <w:t xml:space="preserve"> the attention to sentences embedded under modal predicates </w:t>
      </w:r>
      <w:r w:rsidR="00AA313F">
        <w:rPr>
          <w:rFonts w:ascii="Times New Roman" w:hAnsi="Times New Roman" w:cs="Times New Roman"/>
          <w:sz w:val="24"/>
          <w:szCs w:val="24"/>
          <w:lang w:val="en-US"/>
        </w:rPr>
        <w:t xml:space="preserve">and </w:t>
      </w:r>
      <w:r w:rsidRPr="00F379E2">
        <w:rPr>
          <w:rFonts w:ascii="Times New Roman" w:hAnsi="Times New Roman" w:cs="Times New Roman"/>
          <w:sz w:val="24"/>
          <w:szCs w:val="24"/>
          <w:lang w:val="en-US"/>
        </w:rPr>
        <w:t xml:space="preserve">other sorts of </w:t>
      </w:r>
      <w:r w:rsidR="008D6F63">
        <w:rPr>
          <w:rFonts w:ascii="Times New Roman" w:hAnsi="Times New Roman" w:cs="Times New Roman"/>
          <w:sz w:val="24"/>
          <w:szCs w:val="24"/>
          <w:lang w:val="en-US"/>
        </w:rPr>
        <w:t xml:space="preserve">sentence-embedding </w:t>
      </w:r>
      <w:r w:rsidRPr="00F379E2">
        <w:rPr>
          <w:rFonts w:ascii="Times New Roman" w:hAnsi="Times New Roman" w:cs="Times New Roman"/>
          <w:sz w:val="24"/>
          <w:szCs w:val="24"/>
          <w:lang w:val="en-US"/>
        </w:rPr>
        <w:t>predicates.</w:t>
      </w:r>
    </w:p>
    <w:p w:rsidR="00F71486" w:rsidRDefault="00F379E2" w:rsidP="00F7148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1486">
        <w:rPr>
          <w:rFonts w:ascii="Times New Roman" w:hAnsi="Times New Roman" w:cs="Times New Roman"/>
          <w:sz w:val="24"/>
          <w:szCs w:val="24"/>
          <w:lang w:val="en-US"/>
        </w:rPr>
        <w:t>The standard view of clausal complement</w:t>
      </w:r>
      <w:r w:rsidR="007832E2">
        <w:rPr>
          <w:rFonts w:ascii="Times New Roman" w:hAnsi="Times New Roman" w:cs="Times New Roman"/>
          <w:sz w:val="24"/>
          <w:szCs w:val="24"/>
          <w:lang w:val="en-US"/>
        </w:rPr>
        <w:t>s of attitude verbs as in (1a)</w:t>
      </w:r>
      <w:r w:rsidR="00F71486">
        <w:rPr>
          <w:rFonts w:ascii="Times New Roman" w:hAnsi="Times New Roman" w:cs="Times New Roman"/>
          <w:sz w:val="24"/>
          <w:szCs w:val="24"/>
          <w:lang w:val="en-US"/>
        </w:rPr>
        <w:t xml:space="preserve"> is that they act as singular ter</w:t>
      </w:r>
      <w:r w:rsidR="00114C79">
        <w:rPr>
          <w:rFonts w:ascii="Times New Roman" w:hAnsi="Times New Roman" w:cs="Times New Roman"/>
          <w:sz w:val="24"/>
          <w:szCs w:val="24"/>
          <w:lang w:val="en-US"/>
        </w:rPr>
        <w:t>m</w:t>
      </w:r>
      <w:r w:rsidR="00F71486">
        <w:rPr>
          <w:rFonts w:ascii="Times New Roman" w:hAnsi="Times New Roman" w:cs="Times New Roman"/>
          <w:sz w:val="24"/>
          <w:szCs w:val="24"/>
          <w:lang w:val="en-US"/>
        </w:rPr>
        <w:t>s standing for propositions, which in turn act as arguments of the embedding attitude verb</w:t>
      </w:r>
      <w:r w:rsidR="008D6F63">
        <w:rPr>
          <w:rFonts w:ascii="Times New Roman" w:hAnsi="Times New Roman" w:cs="Times New Roman"/>
          <w:sz w:val="24"/>
          <w:szCs w:val="24"/>
          <w:lang w:val="en-US"/>
        </w:rPr>
        <w:t>. Th</w:t>
      </w:r>
      <w:r w:rsidR="00AA313F">
        <w:rPr>
          <w:rFonts w:ascii="Times New Roman" w:hAnsi="Times New Roman" w:cs="Times New Roman"/>
          <w:sz w:val="24"/>
          <w:szCs w:val="24"/>
          <w:lang w:val="en-US"/>
        </w:rPr>
        <w:t xml:space="preserve">e standard view takes the form of </w:t>
      </w:r>
      <w:r w:rsidR="008D6F63">
        <w:rPr>
          <w:rFonts w:ascii="Times New Roman" w:hAnsi="Times New Roman" w:cs="Times New Roman"/>
          <w:sz w:val="24"/>
          <w:szCs w:val="24"/>
          <w:lang w:val="en-US"/>
        </w:rPr>
        <w:t>the Relational A</w:t>
      </w:r>
      <w:r>
        <w:rPr>
          <w:rFonts w:ascii="Times New Roman" w:hAnsi="Times New Roman" w:cs="Times New Roman"/>
          <w:sz w:val="24"/>
          <w:szCs w:val="24"/>
          <w:lang w:val="en-US"/>
        </w:rPr>
        <w:t>nalysis given for (1a) in (1b):</w:t>
      </w:r>
      <w:r w:rsidR="008D6F63">
        <w:rPr>
          <w:rStyle w:val="Appelnotedebasdep"/>
          <w:rFonts w:ascii="Times New Roman" w:hAnsi="Times New Roman" w:cs="Times New Roman"/>
          <w:sz w:val="24"/>
          <w:szCs w:val="24"/>
          <w:lang w:val="en-US"/>
        </w:rPr>
        <w:footnoteReference w:id="1"/>
      </w:r>
    </w:p>
    <w:p w:rsidR="0082770A" w:rsidRPr="00031B70" w:rsidRDefault="0082770A" w:rsidP="00F71486">
      <w:pPr>
        <w:spacing w:after="0" w:line="360" w:lineRule="auto"/>
        <w:rPr>
          <w:rFonts w:ascii="Times New Roman" w:hAnsi="Times New Roman" w:cs="Times New Roman"/>
          <w:b/>
          <w:sz w:val="24"/>
          <w:szCs w:val="24"/>
          <w:lang w:val="en-US"/>
        </w:rPr>
      </w:pPr>
    </w:p>
    <w:p w:rsidR="004471C6" w:rsidRPr="00CE5620" w:rsidRDefault="004471C6" w:rsidP="0082770A">
      <w:pPr>
        <w:suppressAutoHyphens/>
        <w:spacing w:after="0" w:line="360" w:lineRule="auto"/>
        <w:rPr>
          <w:rFonts w:ascii="Times New Roman" w:eastAsia="Calibri" w:hAnsi="Times New Roman" w:cs="Calibri"/>
          <w:sz w:val="24"/>
          <w:szCs w:val="24"/>
          <w:lang w:val="en-US" w:eastAsia="ar-SA"/>
        </w:rPr>
      </w:pPr>
      <w:r w:rsidRPr="00CE5620">
        <w:rPr>
          <w:rFonts w:ascii="Times New Roman" w:eastAsia="Calibri" w:hAnsi="Times New Roman" w:cs="Calibri"/>
          <w:sz w:val="24"/>
          <w:szCs w:val="24"/>
          <w:lang w:val="en-US" w:eastAsia="ar-SA"/>
        </w:rPr>
        <w:t xml:space="preserve">(1) a. John </w:t>
      </w:r>
      <w:r w:rsidR="00B6671E">
        <w:rPr>
          <w:rFonts w:ascii="Times New Roman" w:eastAsia="Calibri" w:hAnsi="Times New Roman" w:cs="Calibri"/>
          <w:sz w:val="24"/>
          <w:szCs w:val="24"/>
          <w:lang w:val="en-US" w:eastAsia="ar-SA"/>
        </w:rPr>
        <w:t xml:space="preserve">assumes </w:t>
      </w:r>
      <w:r w:rsidRPr="00CE5620">
        <w:rPr>
          <w:rFonts w:ascii="Times New Roman" w:eastAsia="Calibri" w:hAnsi="Times New Roman" w:cs="Calibri"/>
          <w:sz w:val="24"/>
          <w:szCs w:val="24"/>
          <w:lang w:val="en-US" w:eastAsia="ar-SA"/>
        </w:rPr>
        <w:t>that Mary is happy.</w:t>
      </w:r>
    </w:p>
    <w:p w:rsidR="004471C6" w:rsidRDefault="004471C6" w:rsidP="0082770A">
      <w:pPr>
        <w:suppressAutoHyphens/>
        <w:spacing w:after="0" w:line="360" w:lineRule="auto"/>
        <w:rPr>
          <w:rFonts w:ascii="Times New Roman" w:eastAsia="Calibri" w:hAnsi="Times New Roman" w:cs="Calibri"/>
          <w:sz w:val="24"/>
          <w:szCs w:val="24"/>
          <w:lang w:val="en-US" w:eastAsia="ar-SA"/>
        </w:rPr>
      </w:pPr>
      <w:r w:rsidRPr="00CE5620">
        <w:rPr>
          <w:rFonts w:ascii="Times New Roman" w:eastAsia="Calibri" w:hAnsi="Times New Roman" w:cs="Calibri"/>
          <w:sz w:val="24"/>
          <w:szCs w:val="24"/>
          <w:lang w:val="en-US" w:eastAsia="ar-SA"/>
        </w:rPr>
        <w:t xml:space="preserve">      b. </w:t>
      </w:r>
      <w:r w:rsidR="00B6671E">
        <w:rPr>
          <w:rFonts w:ascii="Times New Roman" w:eastAsia="Calibri" w:hAnsi="Times New Roman" w:cs="Calibri"/>
          <w:sz w:val="24"/>
          <w:szCs w:val="24"/>
          <w:lang w:val="en-US" w:eastAsia="ar-SA"/>
        </w:rPr>
        <w:t>assume</w:t>
      </w:r>
      <w:r w:rsidRPr="00CE5620">
        <w:rPr>
          <w:rFonts w:ascii="Times New Roman" w:eastAsia="Calibri" w:hAnsi="Times New Roman" w:cs="Calibri"/>
          <w:sz w:val="24"/>
          <w:szCs w:val="24"/>
          <w:lang w:val="en-US" w:eastAsia="ar-SA"/>
        </w:rPr>
        <w:t>(John, [</w:t>
      </w:r>
      <w:r w:rsidRPr="00CE5620">
        <w:rPr>
          <w:rFonts w:ascii="Times New Roman" w:eastAsia="Calibri" w:hAnsi="Times New Roman" w:cs="Calibri"/>
          <w:i/>
          <w:sz w:val="24"/>
          <w:szCs w:val="24"/>
          <w:lang w:val="en-US" w:eastAsia="ar-SA"/>
        </w:rPr>
        <w:t>that Mary is happy</w:t>
      </w:r>
      <w:r w:rsidRPr="00CE5620">
        <w:rPr>
          <w:rFonts w:ascii="Times New Roman" w:eastAsia="Calibri" w:hAnsi="Times New Roman" w:cs="Calibri"/>
          <w:sz w:val="24"/>
          <w:szCs w:val="24"/>
          <w:lang w:val="en-US" w:eastAsia="ar-SA"/>
        </w:rPr>
        <w:t>])</w:t>
      </w:r>
    </w:p>
    <w:p w:rsidR="00F71486" w:rsidRPr="00CE5620" w:rsidRDefault="00F71486" w:rsidP="0082770A">
      <w:pPr>
        <w:suppressAutoHyphens/>
        <w:spacing w:after="0" w:line="360" w:lineRule="auto"/>
        <w:rPr>
          <w:rFonts w:ascii="Times New Roman" w:eastAsia="Calibri" w:hAnsi="Times New Roman" w:cs="Calibri"/>
          <w:sz w:val="24"/>
          <w:szCs w:val="24"/>
          <w:lang w:val="en-US" w:eastAsia="ar-SA"/>
        </w:rPr>
      </w:pPr>
    </w:p>
    <w:p w:rsidR="0082770A" w:rsidRDefault="00363289" w:rsidP="0082770A">
      <w:pPr>
        <w:spacing w:after="0" w:line="360" w:lineRule="auto"/>
        <w:rPr>
          <w:rFonts w:ascii="Times New Roman" w:eastAsia="Calibri" w:hAnsi="Times New Roman" w:cs="Times New Roman"/>
          <w:sz w:val="24"/>
          <w:szCs w:val="24"/>
          <w:lang w:val="en-US"/>
        </w:rPr>
      </w:pPr>
      <w:r w:rsidRPr="00363289">
        <w:rPr>
          <w:rFonts w:ascii="Times New Roman" w:eastAsia="Calibri" w:hAnsi="Times New Roman" w:cs="Times New Roman"/>
          <w:sz w:val="24"/>
          <w:szCs w:val="24"/>
          <w:lang w:val="en-US"/>
        </w:rPr>
        <w:t>Propositions are</w:t>
      </w:r>
      <w:r w:rsidR="005100E4">
        <w:rPr>
          <w:rFonts w:ascii="Times New Roman" w:eastAsia="Calibri" w:hAnsi="Times New Roman" w:cs="Times New Roman"/>
          <w:sz w:val="24"/>
          <w:szCs w:val="24"/>
          <w:lang w:val="en-US"/>
        </w:rPr>
        <w:t xml:space="preserve"> generally</w:t>
      </w:r>
      <w:r w:rsidRPr="00363289">
        <w:rPr>
          <w:rFonts w:ascii="Times New Roman" w:eastAsia="Calibri" w:hAnsi="Times New Roman" w:cs="Times New Roman"/>
          <w:sz w:val="24"/>
          <w:szCs w:val="24"/>
          <w:lang w:val="en-US"/>
        </w:rPr>
        <w:t xml:space="preserve"> taken to play three roles</w:t>
      </w:r>
      <w:r w:rsidR="005100E4">
        <w:rPr>
          <w:rFonts w:ascii="Times New Roman" w:eastAsia="Calibri" w:hAnsi="Times New Roman" w:cs="Times New Roman"/>
          <w:sz w:val="24"/>
          <w:szCs w:val="24"/>
          <w:lang w:val="en-US"/>
        </w:rPr>
        <w:t xml:space="preserve">: to be </w:t>
      </w:r>
      <w:r w:rsidR="00AA313F">
        <w:rPr>
          <w:rFonts w:ascii="Times New Roman" w:eastAsia="Calibri" w:hAnsi="Times New Roman" w:cs="Times New Roman"/>
          <w:sz w:val="24"/>
          <w:szCs w:val="24"/>
          <w:lang w:val="en-US"/>
        </w:rPr>
        <w:t>(</w:t>
      </w:r>
      <w:r w:rsidR="005100E4">
        <w:rPr>
          <w:rFonts w:ascii="Times New Roman" w:eastAsia="Calibri" w:hAnsi="Times New Roman" w:cs="Times New Roman"/>
          <w:sz w:val="24"/>
          <w:szCs w:val="24"/>
          <w:lang w:val="en-US"/>
        </w:rPr>
        <w:t>the</w:t>
      </w:r>
      <w:r w:rsidRPr="00363289">
        <w:rPr>
          <w:rFonts w:ascii="Times New Roman" w:eastAsia="Calibri" w:hAnsi="Times New Roman" w:cs="Times New Roman"/>
          <w:sz w:val="24"/>
          <w:szCs w:val="24"/>
          <w:lang w:val="en-US"/>
        </w:rPr>
        <w:t xml:space="preserve"> </w:t>
      </w:r>
      <w:r w:rsidR="004471C6" w:rsidRPr="00363289">
        <w:rPr>
          <w:rFonts w:ascii="Times New Roman" w:eastAsia="Calibri" w:hAnsi="Times New Roman" w:cs="Times New Roman"/>
          <w:sz w:val="24"/>
          <w:szCs w:val="24"/>
          <w:lang w:val="en-US"/>
        </w:rPr>
        <w:t>primary bearers</w:t>
      </w:r>
      <w:r w:rsidR="00AA313F">
        <w:rPr>
          <w:rFonts w:ascii="Times New Roman" w:eastAsia="Calibri" w:hAnsi="Times New Roman" w:cs="Times New Roman"/>
          <w:sz w:val="24"/>
          <w:szCs w:val="24"/>
          <w:lang w:val="en-US"/>
        </w:rPr>
        <w:t>)</w:t>
      </w:r>
      <w:r w:rsidR="004471C6" w:rsidRPr="00363289">
        <w:rPr>
          <w:rFonts w:ascii="Times New Roman" w:eastAsia="Calibri" w:hAnsi="Times New Roman" w:cs="Times New Roman"/>
          <w:sz w:val="24"/>
          <w:szCs w:val="24"/>
          <w:lang w:val="en-US"/>
        </w:rPr>
        <w:t xml:space="preserve"> of truth values</w:t>
      </w:r>
      <w:r w:rsidRPr="00363289">
        <w:rPr>
          <w:rFonts w:ascii="Times New Roman" w:eastAsia="Calibri" w:hAnsi="Times New Roman" w:cs="Times New Roman"/>
          <w:sz w:val="24"/>
          <w:szCs w:val="24"/>
          <w:lang w:val="en-US"/>
        </w:rPr>
        <w:t xml:space="preserve">, </w:t>
      </w:r>
      <w:r w:rsidR="004471C6" w:rsidRPr="00363289">
        <w:rPr>
          <w:rFonts w:ascii="Times New Roman" w:eastAsia="Calibri" w:hAnsi="Times New Roman" w:cs="Times New Roman"/>
          <w:sz w:val="24"/>
          <w:szCs w:val="24"/>
          <w:lang w:val="en-US"/>
        </w:rPr>
        <w:t>the meanings of sentences</w:t>
      </w:r>
      <w:r w:rsidR="008658EF">
        <w:rPr>
          <w:rFonts w:ascii="Times New Roman" w:eastAsia="Calibri" w:hAnsi="Times New Roman" w:cs="Times New Roman"/>
          <w:sz w:val="24"/>
          <w:szCs w:val="24"/>
          <w:lang w:val="en-US"/>
        </w:rPr>
        <w:t xml:space="preserve"> (or referents of</w:t>
      </w:r>
      <w:r w:rsidR="004471C6" w:rsidRPr="00363289">
        <w:rPr>
          <w:rFonts w:ascii="Times New Roman" w:eastAsia="Calibri" w:hAnsi="Times New Roman" w:cs="Times New Roman"/>
          <w:sz w:val="24"/>
          <w:szCs w:val="24"/>
          <w:lang w:val="en-US"/>
        </w:rPr>
        <w:t xml:space="preserve"> embedded </w:t>
      </w:r>
      <w:r w:rsidR="00AA313F">
        <w:rPr>
          <w:rFonts w:ascii="Times New Roman" w:eastAsia="Calibri" w:hAnsi="Times New Roman" w:cs="Times New Roman"/>
          <w:sz w:val="24"/>
          <w:szCs w:val="24"/>
          <w:lang w:val="en-US"/>
        </w:rPr>
        <w:t>clauses</w:t>
      </w:r>
      <w:r w:rsidR="008658EF">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 xml:space="preserve">, and </w:t>
      </w:r>
      <w:r w:rsidR="004471C6" w:rsidRPr="00363289">
        <w:rPr>
          <w:rFonts w:ascii="Times New Roman" w:eastAsia="Calibri" w:hAnsi="Times New Roman" w:cs="Times New Roman"/>
          <w:sz w:val="24"/>
          <w:szCs w:val="24"/>
          <w:lang w:val="en-US"/>
        </w:rPr>
        <w:t>the contents or ‘objects’ of propositional attitudes</w:t>
      </w:r>
      <w:r>
        <w:rPr>
          <w:rFonts w:ascii="Times New Roman" w:eastAsia="Calibri" w:hAnsi="Times New Roman" w:cs="Times New Roman"/>
          <w:sz w:val="24"/>
          <w:szCs w:val="24"/>
          <w:lang w:val="en-US"/>
        </w:rPr>
        <w:t>.</w:t>
      </w:r>
      <w:r w:rsidR="00F132AE">
        <w:rPr>
          <w:rFonts w:ascii="Times New Roman" w:eastAsia="Calibri" w:hAnsi="Times New Roman" w:cs="Times New Roman"/>
          <w:sz w:val="24"/>
          <w:szCs w:val="24"/>
          <w:lang w:val="en-US"/>
        </w:rPr>
        <w:t xml:space="preserve"> There are both linguistic and philosophical difficulties for the </w:t>
      </w:r>
      <w:r w:rsidR="00E94619">
        <w:rPr>
          <w:rFonts w:ascii="Times New Roman" w:eastAsia="Calibri" w:hAnsi="Times New Roman" w:cs="Times New Roman"/>
          <w:sz w:val="24"/>
          <w:szCs w:val="24"/>
          <w:lang w:val="en-US"/>
        </w:rPr>
        <w:t>Relational Analysis</w:t>
      </w:r>
      <w:r w:rsidR="00BF34D4">
        <w:rPr>
          <w:rFonts w:ascii="Times New Roman" w:eastAsia="Calibri" w:hAnsi="Times New Roman" w:cs="Times New Roman"/>
          <w:sz w:val="24"/>
          <w:szCs w:val="24"/>
          <w:lang w:val="en-US"/>
        </w:rPr>
        <w:t>.</w:t>
      </w:r>
      <w:r w:rsidR="00BF34D4">
        <w:rPr>
          <w:rStyle w:val="Appelnotedebasdep"/>
          <w:rFonts w:ascii="Times New Roman" w:eastAsia="Calibri" w:hAnsi="Times New Roman" w:cs="Times New Roman"/>
          <w:sz w:val="24"/>
          <w:szCs w:val="24"/>
          <w:lang w:val="en-US"/>
        </w:rPr>
        <w:footnoteReference w:id="2"/>
      </w:r>
      <w:r w:rsidR="00F132AE">
        <w:rPr>
          <w:rFonts w:ascii="Times New Roman" w:eastAsia="Calibri" w:hAnsi="Times New Roman" w:cs="Times New Roman"/>
          <w:sz w:val="24"/>
          <w:szCs w:val="24"/>
          <w:lang w:val="en-US"/>
        </w:rPr>
        <w:t xml:space="preserve"> </w:t>
      </w:r>
      <w:r w:rsidR="00DF279D">
        <w:rPr>
          <w:rFonts w:ascii="Times New Roman" w:eastAsia="Calibri" w:hAnsi="Times New Roman" w:cs="Times New Roman"/>
          <w:sz w:val="24"/>
          <w:szCs w:val="24"/>
          <w:lang w:val="en-US"/>
        </w:rPr>
        <w:t>First the Relational Analysis is considered problematic in that it fails to make a distinction between the content and the object of an attitude (</w:t>
      </w:r>
      <w:r w:rsidR="00AA313F">
        <w:rPr>
          <w:rFonts w:ascii="Times New Roman" w:eastAsia="Calibri" w:hAnsi="Times New Roman" w:cs="Times New Roman"/>
          <w:sz w:val="24"/>
          <w:szCs w:val="24"/>
          <w:lang w:val="en-US"/>
        </w:rPr>
        <w:t xml:space="preserve">treating </w:t>
      </w:r>
      <w:r w:rsidR="00DF279D">
        <w:rPr>
          <w:rFonts w:ascii="Times New Roman" w:eastAsia="Calibri" w:hAnsi="Times New Roman" w:cs="Times New Roman"/>
          <w:sz w:val="24"/>
          <w:szCs w:val="24"/>
          <w:lang w:val="en-US"/>
        </w:rPr>
        <w:t xml:space="preserve"> propositions as things agents have </w:t>
      </w:r>
      <w:r w:rsidR="00AA313F">
        <w:rPr>
          <w:rFonts w:ascii="Times New Roman" w:eastAsia="Calibri" w:hAnsi="Times New Roman" w:cs="Times New Roman"/>
          <w:sz w:val="24"/>
          <w:szCs w:val="24"/>
          <w:lang w:val="en-US"/>
        </w:rPr>
        <w:t>attitudes</w:t>
      </w:r>
      <w:r w:rsidR="00DF279D">
        <w:rPr>
          <w:rFonts w:ascii="Times New Roman" w:eastAsia="Calibri" w:hAnsi="Times New Roman" w:cs="Times New Roman"/>
          <w:sz w:val="24"/>
          <w:szCs w:val="24"/>
          <w:lang w:val="en-US"/>
        </w:rPr>
        <w:t xml:space="preserve"> to, rather tha</w:t>
      </w:r>
      <w:r w:rsidR="00AA313F">
        <w:rPr>
          <w:rFonts w:ascii="Times New Roman" w:eastAsia="Calibri" w:hAnsi="Times New Roman" w:cs="Times New Roman"/>
          <w:sz w:val="24"/>
          <w:szCs w:val="24"/>
          <w:lang w:val="en-US"/>
        </w:rPr>
        <w:t>n as</w:t>
      </w:r>
      <w:r w:rsidR="00DF279D">
        <w:rPr>
          <w:rFonts w:ascii="Times New Roman" w:eastAsia="Calibri" w:hAnsi="Times New Roman" w:cs="Times New Roman"/>
          <w:sz w:val="24"/>
          <w:szCs w:val="24"/>
          <w:lang w:val="en-US"/>
        </w:rPr>
        <w:t xml:space="preserve"> the content</w:t>
      </w:r>
      <w:r w:rsidR="00AA313F">
        <w:rPr>
          <w:rFonts w:ascii="Times New Roman" w:eastAsia="Calibri" w:hAnsi="Times New Roman" w:cs="Times New Roman"/>
          <w:sz w:val="24"/>
          <w:szCs w:val="24"/>
          <w:lang w:val="en-US"/>
        </w:rPr>
        <w:t>s of</w:t>
      </w:r>
      <w:r w:rsidR="00DF279D">
        <w:rPr>
          <w:rFonts w:ascii="Times New Roman" w:eastAsia="Calibri" w:hAnsi="Times New Roman" w:cs="Times New Roman"/>
          <w:sz w:val="24"/>
          <w:szCs w:val="24"/>
          <w:lang w:val="en-US"/>
        </w:rPr>
        <w:t xml:space="preserve"> attitude</w:t>
      </w:r>
      <w:r w:rsidR="00AA313F">
        <w:rPr>
          <w:rFonts w:ascii="Times New Roman" w:eastAsia="Calibri" w:hAnsi="Times New Roman" w:cs="Times New Roman"/>
          <w:sz w:val="24"/>
          <w:szCs w:val="24"/>
          <w:lang w:val="en-US"/>
        </w:rPr>
        <w:t>s</w:t>
      </w:r>
      <w:r w:rsidR="00DF279D">
        <w:rPr>
          <w:rFonts w:ascii="Times New Roman" w:eastAsia="Calibri" w:hAnsi="Times New Roman" w:cs="Times New Roman"/>
          <w:sz w:val="24"/>
          <w:szCs w:val="24"/>
          <w:lang w:val="en-US"/>
        </w:rPr>
        <w:t>).</w:t>
      </w:r>
      <w:r w:rsidR="00AA313F">
        <w:rPr>
          <w:rFonts w:ascii="Times New Roman" w:eastAsia="Calibri" w:hAnsi="Times New Roman" w:cs="Times New Roman"/>
          <w:sz w:val="24"/>
          <w:szCs w:val="24"/>
          <w:lang w:val="en-US"/>
        </w:rPr>
        <w:t xml:space="preserve"> </w:t>
      </w:r>
      <w:r w:rsidR="00DF279D">
        <w:rPr>
          <w:rFonts w:ascii="Times New Roman" w:eastAsia="Calibri" w:hAnsi="Times New Roman" w:cs="Times New Roman"/>
          <w:sz w:val="24"/>
          <w:szCs w:val="24"/>
          <w:lang w:val="en-US"/>
        </w:rPr>
        <w:t>Second</w:t>
      </w:r>
      <w:r w:rsidR="00E94619">
        <w:rPr>
          <w:rFonts w:ascii="Times New Roman" w:eastAsia="Calibri" w:hAnsi="Times New Roman" w:cs="Times New Roman"/>
          <w:sz w:val="24"/>
          <w:szCs w:val="24"/>
          <w:lang w:val="en-US"/>
        </w:rPr>
        <w:t>, t</w:t>
      </w:r>
      <w:r w:rsidR="00F132AE">
        <w:rPr>
          <w:rFonts w:ascii="Times New Roman" w:eastAsia="Calibri" w:hAnsi="Times New Roman" w:cs="Times New Roman"/>
          <w:sz w:val="24"/>
          <w:szCs w:val="24"/>
          <w:lang w:val="en-US"/>
        </w:rPr>
        <w:t>here are problems for the notion of an abstract proposition as such, which are a major topic of discussion in contemporary philosophy of language</w:t>
      </w:r>
      <w:r w:rsidR="00E71590">
        <w:rPr>
          <w:rFonts w:ascii="Times New Roman" w:eastAsia="Calibri" w:hAnsi="Times New Roman" w:cs="Times New Roman"/>
          <w:sz w:val="24"/>
          <w:szCs w:val="24"/>
          <w:lang w:val="en-US"/>
        </w:rPr>
        <w:t xml:space="preserve"> (the</w:t>
      </w:r>
      <w:r w:rsidR="00DF279D">
        <w:rPr>
          <w:rFonts w:ascii="Times New Roman" w:eastAsia="Calibri" w:hAnsi="Times New Roman" w:cs="Times New Roman"/>
          <w:sz w:val="24"/>
          <w:szCs w:val="24"/>
          <w:lang w:val="en-US"/>
        </w:rPr>
        <w:t>y</w:t>
      </w:r>
      <w:r w:rsidR="00E71590">
        <w:rPr>
          <w:rFonts w:ascii="Times New Roman" w:eastAsia="Calibri" w:hAnsi="Times New Roman" w:cs="Times New Roman"/>
          <w:sz w:val="24"/>
          <w:szCs w:val="24"/>
          <w:lang w:val="en-US"/>
        </w:rPr>
        <w:t xml:space="preserve"> concern in particular</w:t>
      </w:r>
      <w:r w:rsidR="00F132AE">
        <w:rPr>
          <w:rFonts w:ascii="Times New Roman" w:eastAsia="Calibri" w:hAnsi="Times New Roman" w:cs="Times New Roman"/>
          <w:sz w:val="24"/>
          <w:szCs w:val="24"/>
          <w:lang w:val="en-US"/>
        </w:rPr>
        <w:t xml:space="preserve"> the graspability and truth-directedness of propositions</w:t>
      </w:r>
      <w:r w:rsidR="00DF279D">
        <w:rPr>
          <w:rFonts w:ascii="Times New Roman" w:eastAsia="Calibri" w:hAnsi="Times New Roman" w:cs="Times New Roman"/>
          <w:sz w:val="24"/>
          <w:szCs w:val="24"/>
          <w:lang w:val="en-US"/>
        </w:rPr>
        <w:t>)</w:t>
      </w:r>
      <w:r w:rsidR="00BF34D4">
        <w:rPr>
          <w:rFonts w:ascii="Times New Roman" w:eastAsia="Calibri" w:hAnsi="Times New Roman" w:cs="Times New Roman"/>
          <w:sz w:val="24"/>
          <w:szCs w:val="24"/>
          <w:lang w:val="en-US"/>
        </w:rPr>
        <w:t xml:space="preserve">. </w:t>
      </w:r>
      <w:r w:rsidR="00F132AE">
        <w:rPr>
          <w:rFonts w:ascii="Times New Roman" w:eastAsia="Calibri" w:hAnsi="Times New Roman" w:cs="Times New Roman"/>
          <w:sz w:val="24"/>
          <w:szCs w:val="24"/>
          <w:lang w:val="en-US"/>
        </w:rPr>
        <w:t xml:space="preserve">But also the </w:t>
      </w:r>
      <w:r w:rsidR="00F132AE" w:rsidRPr="00F132AE">
        <w:rPr>
          <w:rFonts w:ascii="Times New Roman" w:eastAsia="Calibri" w:hAnsi="Times New Roman" w:cs="Times New Roman"/>
          <w:sz w:val="24"/>
          <w:szCs w:val="24"/>
          <w:lang w:val="en-US"/>
        </w:rPr>
        <w:t>l</w:t>
      </w:r>
      <w:r w:rsidR="0082770A" w:rsidRPr="00F132AE">
        <w:rPr>
          <w:rFonts w:ascii="Times New Roman" w:eastAsia="Calibri" w:hAnsi="Times New Roman" w:cs="Times New Roman"/>
          <w:sz w:val="24"/>
          <w:szCs w:val="24"/>
          <w:lang w:val="en-US"/>
        </w:rPr>
        <w:t xml:space="preserve">inguistic plausibility of the </w:t>
      </w:r>
      <w:r w:rsidR="00DF279D">
        <w:rPr>
          <w:rFonts w:ascii="Times New Roman" w:eastAsia="Calibri" w:hAnsi="Times New Roman" w:cs="Times New Roman"/>
          <w:sz w:val="24"/>
          <w:szCs w:val="24"/>
          <w:lang w:val="en-US"/>
        </w:rPr>
        <w:t>R</w:t>
      </w:r>
      <w:r w:rsidR="00E71590">
        <w:rPr>
          <w:rFonts w:ascii="Times New Roman" w:eastAsia="Calibri" w:hAnsi="Times New Roman" w:cs="Times New Roman"/>
          <w:sz w:val="24"/>
          <w:szCs w:val="24"/>
          <w:lang w:val="en-US"/>
        </w:rPr>
        <w:t>el</w:t>
      </w:r>
      <w:r w:rsidR="00DF279D">
        <w:rPr>
          <w:rFonts w:ascii="Times New Roman" w:eastAsia="Calibri" w:hAnsi="Times New Roman" w:cs="Times New Roman"/>
          <w:sz w:val="24"/>
          <w:szCs w:val="24"/>
          <w:lang w:val="en-US"/>
        </w:rPr>
        <w:t>ational A</w:t>
      </w:r>
      <w:r w:rsidR="00F132AE" w:rsidRPr="00F132AE">
        <w:rPr>
          <w:rFonts w:ascii="Times New Roman" w:eastAsia="Calibri" w:hAnsi="Times New Roman" w:cs="Times New Roman"/>
          <w:sz w:val="24"/>
          <w:szCs w:val="24"/>
          <w:lang w:val="en-US"/>
        </w:rPr>
        <w:t xml:space="preserve">nalysis has been put into question. </w:t>
      </w:r>
      <w:r w:rsidR="00F132AE">
        <w:rPr>
          <w:rFonts w:ascii="Times New Roman" w:eastAsia="Calibri" w:hAnsi="Times New Roman" w:cs="Times New Roman"/>
          <w:sz w:val="24"/>
          <w:szCs w:val="24"/>
          <w:lang w:val="en-US"/>
        </w:rPr>
        <w:t xml:space="preserve">The difficulties it </w:t>
      </w:r>
      <w:r w:rsidR="0023409E">
        <w:rPr>
          <w:rFonts w:ascii="Times New Roman" w:eastAsia="Calibri" w:hAnsi="Times New Roman" w:cs="Times New Roman"/>
          <w:sz w:val="24"/>
          <w:szCs w:val="24"/>
          <w:lang w:val="en-US"/>
        </w:rPr>
        <w:t>ra</w:t>
      </w:r>
      <w:r w:rsidR="00F132AE">
        <w:rPr>
          <w:rFonts w:ascii="Times New Roman" w:eastAsia="Calibri" w:hAnsi="Times New Roman" w:cs="Times New Roman"/>
          <w:sz w:val="24"/>
          <w:szCs w:val="24"/>
          <w:lang w:val="en-US"/>
        </w:rPr>
        <w:t>i</w:t>
      </w:r>
      <w:r w:rsidR="008658EF">
        <w:rPr>
          <w:rFonts w:ascii="Times New Roman" w:eastAsia="Calibri" w:hAnsi="Times New Roman" w:cs="Times New Roman"/>
          <w:sz w:val="24"/>
          <w:szCs w:val="24"/>
          <w:lang w:val="en-US"/>
        </w:rPr>
        <w:t>ses include accounting for the S</w:t>
      </w:r>
      <w:r w:rsidR="00F132AE">
        <w:rPr>
          <w:rFonts w:ascii="Times New Roman" w:eastAsia="Calibri" w:hAnsi="Times New Roman" w:cs="Times New Roman"/>
          <w:sz w:val="24"/>
          <w:szCs w:val="24"/>
          <w:lang w:val="en-US"/>
        </w:rPr>
        <w:t>ub</w:t>
      </w:r>
      <w:r w:rsidR="00E71590">
        <w:rPr>
          <w:rFonts w:ascii="Times New Roman" w:eastAsia="Calibri" w:hAnsi="Times New Roman" w:cs="Times New Roman"/>
          <w:sz w:val="24"/>
          <w:szCs w:val="24"/>
          <w:lang w:val="en-US"/>
        </w:rPr>
        <w:t>s</w:t>
      </w:r>
      <w:r w:rsidR="00F132AE">
        <w:rPr>
          <w:rFonts w:ascii="Times New Roman" w:eastAsia="Calibri" w:hAnsi="Times New Roman" w:cs="Times New Roman"/>
          <w:sz w:val="24"/>
          <w:szCs w:val="24"/>
          <w:lang w:val="en-US"/>
        </w:rPr>
        <w:t xml:space="preserve">titution </w:t>
      </w:r>
      <w:r w:rsidR="008658EF">
        <w:rPr>
          <w:rFonts w:ascii="Times New Roman" w:eastAsia="Calibri" w:hAnsi="Times New Roman" w:cs="Times New Roman"/>
          <w:sz w:val="24"/>
          <w:szCs w:val="24"/>
          <w:lang w:val="en-US"/>
        </w:rPr>
        <w:t>P</w:t>
      </w:r>
      <w:r w:rsidR="00F132AE">
        <w:rPr>
          <w:rFonts w:ascii="Times New Roman" w:eastAsia="Calibri" w:hAnsi="Times New Roman" w:cs="Times New Roman"/>
          <w:sz w:val="24"/>
          <w:szCs w:val="24"/>
          <w:lang w:val="en-US"/>
        </w:rPr>
        <w:t>roblem</w:t>
      </w:r>
      <w:r w:rsidR="0023409E">
        <w:rPr>
          <w:rFonts w:ascii="Times New Roman" w:eastAsia="Calibri" w:hAnsi="Times New Roman" w:cs="Times New Roman"/>
          <w:sz w:val="24"/>
          <w:szCs w:val="24"/>
          <w:lang w:val="en-US"/>
        </w:rPr>
        <w:t>, the problem of the unacceptability of (</w:t>
      </w:r>
      <w:r w:rsidR="008658EF">
        <w:rPr>
          <w:rFonts w:ascii="Times New Roman" w:eastAsia="Calibri" w:hAnsi="Times New Roman" w:cs="Times New Roman"/>
          <w:sz w:val="24"/>
          <w:szCs w:val="24"/>
          <w:lang w:val="en-US"/>
        </w:rPr>
        <w:t>2b</w:t>
      </w:r>
      <w:r w:rsidR="0023409E">
        <w:rPr>
          <w:rFonts w:ascii="Times New Roman" w:eastAsia="Calibri" w:hAnsi="Times New Roman" w:cs="Times New Roman"/>
          <w:sz w:val="24"/>
          <w:szCs w:val="24"/>
          <w:lang w:val="en-US"/>
        </w:rPr>
        <w:t>)</w:t>
      </w:r>
      <w:r w:rsidR="008658EF">
        <w:rPr>
          <w:rFonts w:ascii="Times New Roman" w:eastAsia="Calibri" w:hAnsi="Times New Roman" w:cs="Times New Roman"/>
          <w:sz w:val="24"/>
          <w:szCs w:val="24"/>
          <w:lang w:val="en-US"/>
        </w:rPr>
        <w:t xml:space="preserve"> as an inference from (2a)</w:t>
      </w:r>
      <w:r w:rsidR="00F132AE">
        <w:rPr>
          <w:rFonts w:ascii="Times New Roman" w:eastAsia="Calibri" w:hAnsi="Times New Roman" w:cs="Times New Roman"/>
          <w:sz w:val="24"/>
          <w:szCs w:val="24"/>
          <w:lang w:val="en-US"/>
        </w:rPr>
        <w:t xml:space="preserve">, </w:t>
      </w:r>
      <w:r w:rsidR="008658EF">
        <w:rPr>
          <w:rFonts w:ascii="Times New Roman" w:eastAsia="Calibri" w:hAnsi="Times New Roman" w:cs="Times New Roman"/>
          <w:sz w:val="24"/>
          <w:szCs w:val="24"/>
          <w:lang w:val="en-US"/>
        </w:rPr>
        <w:t>and the Objectivization E</w:t>
      </w:r>
      <w:r w:rsidR="00F132AE">
        <w:rPr>
          <w:rFonts w:ascii="Times New Roman" w:eastAsia="Calibri" w:hAnsi="Times New Roman" w:cs="Times New Roman"/>
          <w:sz w:val="24"/>
          <w:szCs w:val="24"/>
          <w:lang w:val="en-US"/>
        </w:rPr>
        <w:t>ffect</w:t>
      </w:r>
      <w:r w:rsidR="0023409E">
        <w:rPr>
          <w:rFonts w:ascii="Times New Roman" w:eastAsia="Calibri" w:hAnsi="Times New Roman" w:cs="Times New Roman"/>
          <w:sz w:val="24"/>
          <w:szCs w:val="24"/>
          <w:lang w:val="en-US"/>
        </w:rPr>
        <w:t xml:space="preserve">, the difference </w:t>
      </w:r>
      <w:r w:rsidR="00E94619">
        <w:rPr>
          <w:rFonts w:ascii="Times New Roman" w:eastAsia="Calibri" w:hAnsi="Times New Roman" w:cs="Times New Roman"/>
          <w:sz w:val="24"/>
          <w:szCs w:val="24"/>
          <w:lang w:val="en-US"/>
        </w:rPr>
        <w:t>in the understanding between (</w:t>
      </w:r>
      <w:r w:rsidR="008658EF">
        <w:rPr>
          <w:rFonts w:ascii="Times New Roman" w:eastAsia="Calibri" w:hAnsi="Times New Roman" w:cs="Times New Roman"/>
          <w:sz w:val="24"/>
          <w:szCs w:val="24"/>
          <w:lang w:val="en-US"/>
        </w:rPr>
        <w:t>3</w:t>
      </w:r>
      <w:r w:rsidR="00E94619">
        <w:rPr>
          <w:rFonts w:ascii="Times New Roman" w:eastAsia="Calibri" w:hAnsi="Times New Roman" w:cs="Times New Roman"/>
          <w:sz w:val="24"/>
          <w:szCs w:val="24"/>
          <w:lang w:val="en-US"/>
        </w:rPr>
        <w:t>a) and (</w:t>
      </w:r>
      <w:r w:rsidR="008658EF">
        <w:rPr>
          <w:rFonts w:ascii="Times New Roman" w:eastAsia="Calibri" w:hAnsi="Times New Roman" w:cs="Times New Roman"/>
          <w:sz w:val="24"/>
          <w:szCs w:val="24"/>
          <w:lang w:val="en-US"/>
        </w:rPr>
        <w:t>3</w:t>
      </w:r>
      <w:r w:rsidR="00E94619">
        <w:rPr>
          <w:rFonts w:ascii="Times New Roman" w:eastAsia="Calibri" w:hAnsi="Times New Roman" w:cs="Times New Roman"/>
          <w:sz w:val="24"/>
          <w:szCs w:val="24"/>
          <w:lang w:val="en-US"/>
        </w:rPr>
        <w:t>b):</w:t>
      </w:r>
    </w:p>
    <w:p w:rsidR="00CA1695" w:rsidRPr="00AC74FB" w:rsidRDefault="00CA1695" w:rsidP="0082770A">
      <w:pPr>
        <w:spacing w:after="0" w:line="360" w:lineRule="auto"/>
        <w:rPr>
          <w:rFonts w:ascii="Times New Roman" w:eastAsia="Calibri" w:hAnsi="Times New Roman" w:cs="Times New Roman"/>
          <w:sz w:val="24"/>
          <w:szCs w:val="24"/>
          <w:lang w:val="en-US"/>
        </w:rPr>
      </w:pPr>
    </w:p>
    <w:p w:rsidR="00CA1695" w:rsidRPr="00AC74FB" w:rsidRDefault="00CA1695" w:rsidP="0082770A">
      <w:pPr>
        <w:spacing w:after="0" w:line="360" w:lineRule="auto"/>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8658EF" w:rsidRPr="00AC74FB">
        <w:rPr>
          <w:rFonts w:ascii="Times New Roman" w:eastAsia="Calibri" w:hAnsi="Times New Roman" w:cs="Times New Roman"/>
          <w:sz w:val="24"/>
          <w:szCs w:val="24"/>
          <w:lang w:val="en-US"/>
        </w:rPr>
        <w:t>2</w:t>
      </w:r>
      <w:r w:rsidRPr="00AC74FB">
        <w:rPr>
          <w:rFonts w:ascii="Times New Roman" w:eastAsia="Calibri" w:hAnsi="Times New Roman" w:cs="Times New Roman"/>
          <w:sz w:val="24"/>
          <w:szCs w:val="24"/>
          <w:lang w:val="en-US"/>
        </w:rPr>
        <w:t>)</w:t>
      </w:r>
      <w:r w:rsidR="006C52A8" w:rsidRPr="00AC74FB">
        <w:rPr>
          <w:rFonts w:ascii="Times New Roman" w:eastAsia="Calibri" w:hAnsi="Times New Roman" w:cs="Times New Roman"/>
          <w:sz w:val="24"/>
          <w:szCs w:val="24"/>
          <w:lang w:val="en-US"/>
        </w:rPr>
        <w:t xml:space="preserve"> </w:t>
      </w:r>
      <w:r w:rsidR="00E94619" w:rsidRPr="00AC74FB">
        <w:rPr>
          <w:rFonts w:ascii="Times New Roman" w:eastAsia="Calibri" w:hAnsi="Times New Roman" w:cs="Times New Roman"/>
          <w:sz w:val="24"/>
          <w:szCs w:val="24"/>
          <w:lang w:val="en-US"/>
        </w:rPr>
        <w:t xml:space="preserve">a. </w:t>
      </w:r>
      <w:r w:rsidR="006C52A8" w:rsidRPr="00AC74FB">
        <w:rPr>
          <w:rFonts w:ascii="Times New Roman" w:eastAsia="Calibri" w:hAnsi="Times New Roman" w:cs="Times New Roman"/>
          <w:sz w:val="24"/>
          <w:szCs w:val="24"/>
          <w:lang w:val="en-US"/>
        </w:rPr>
        <w:t xml:space="preserve">John </w:t>
      </w:r>
      <w:r w:rsidR="003A1F6F">
        <w:rPr>
          <w:rFonts w:ascii="Times New Roman" w:eastAsia="Calibri" w:hAnsi="Times New Roman" w:cs="Times New Roman"/>
          <w:sz w:val="24"/>
          <w:szCs w:val="24"/>
          <w:lang w:val="en-US"/>
        </w:rPr>
        <w:t>assumed</w:t>
      </w:r>
      <w:r w:rsidR="006C52A8" w:rsidRPr="00AC74FB">
        <w:rPr>
          <w:rFonts w:ascii="Times New Roman" w:eastAsia="Calibri" w:hAnsi="Times New Roman" w:cs="Times New Roman"/>
          <w:sz w:val="24"/>
          <w:szCs w:val="24"/>
          <w:lang w:val="en-US"/>
        </w:rPr>
        <w:t xml:space="preserve"> that S</w:t>
      </w:r>
    </w:p>
    <w:p w:rsidR="006C52A8" w:rsidRPr="00AC74FB" w:rsidRDefault="00C20219" w:rsidP="0082770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C74FB" w:rsidRPr="00AC74FB">
        <w:rPr>
          <w:rFonts w:ascii="Times New Roman" w:eastAsia="Calibri" w:hAnsi="Times New Roman" w:cs="Times New Roman"/>
          <w:sz w:val="24"/>
          <w:szCs w:val="24"/>
          <w:lang w:val="en-US"/>
        </w:rPr>
        <w:t xml:space="preserve">  </w:t>
      </w:r>
      <w:r w:rsidR="00E94619" w:rsidRPr="00AC74FB">
        <w:rPr>
          <w:rFonts w:ascii="Times New Roman" w:eastAsia="Calibri" w:hAnsi="Times New Roman" w:cs="Times New Roman"/>
          <w:sz w:val="24"/>
          <w:szCs w:val="24"/>
          <w:lang w:val="en-US"/>
        </w:rPr>
        <w:t xml:space="preserve">   b. </w:t>
      </w:r>
      <w:r w:rsidR="006C52A8" w:rsidRPr="00AC74FB">
        <w:rPr>
          <w:rFonts w:ascii="Times New Roman" w:eastAsia="Calibri" w:hAnsi="Times New Roman" w:cs="Times New Roman"/>
          <w:sz w:val="24"/>
          <w:szCs w:val="24"/>
          <w:lang w:val="en-US"/>
        </w:rPr>
        <w:t xml:space="preserve">John </w:t>
      </w:r>
      <w:r w:rsidR="003A1F6F">
        <w:rPr>
          <w:rFonts w:ascii="Times New Roman" w:eastAsia="Calibri" w:hAnsi="Times New Roman" w:cs="Times New Roman"/>
          <w:sz w:val="24"/>
          <w:szCs w:val="24"/>
          <w:lang w:val="en-US"/>
        </w:rPr>
        <w:t>assumed</w:t>
      </w:r>
      <w:r w:rsidR="006C52A8" w:rsidRPr="00AC74FB">
        <w:rPr>
          <w:rFonts w:ascii="Times New Roman" w:eastAsia="Calibri" w:hAnsi="Times New Roman" w:cs="Times New Roman"/>
          <w:sz w:val="24"/>
          <w:szCs w:val="24"/>
          <w:lang w:val="en-US"/>
        </w:rPr>
        <w:t xml:space="preserve"> the proposition that S.</w:t>
      </w:r>
    </w:p>
    <w:p w:rsidR="00CA1695" w:rsidRPr="00AC74FB" w:rsidRDefault="00CA1695" w:rsidP="0082770A">
      <w:pPr>
        <w:spacing w:after="0" w:line="360" w:lineRule="auto"/>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8658EF" w:rsidRPr="00AC74FB">
        <w:rPr>
          <w:rFonts w:ascii="Times New Roman" w:eastAsia="Calibri" w:hAnsi="Times New Roman" w:cs="Times New Roman"/>
          <w:sz w:val="24"/>
          <w:szCs w:val="24"/>
          <w:lang w:val="en-US"/>
        </w:rPr>
        <w:t>3</w:t>
      </w:r>
      <w:r w:rsidRPr="00AC74FB">
        <w:rPr>
          <w:rFonts w:ascii="Times New Roman" w:eastAsia="Calibri" w:hAnsi="Times New Roman" w:cs="Times New Roman"/>
          <w:sz w:val="24"/>
          <w:szCs w:val="24"/>
          <w:lang w:val="en-US"/>
        </w:rPr>
        <w:t>)</w:t>
      </w:r>
      <w:r w:rsidR="00E94619" w:rsidRPr="00AC74FB">
        <w:rPr>
          <w:rFonts w:ascii="Times New Roman" w:eastAsia="Calibri" w:hAnsi="Times New Roman" w:cs="Times New Roman"/>
          <w:sz w:val="24"/>
          <w:szCs w:val="24"/>
          <w:lang w:val="en-US"/>
        </w:rPr>
        <w:t xml:space="preserve"> a.</w:t>
      </w:r>
      <w:r w:rsidR="00C737BA" w:rsidRPr="00AC74FB">
        <w:rPr>
          <w:rFonts w:ascii="Times New Roman" w:eastAsia="Calibri" w:hAnsi="Times New Roman" w:cs="Times New Roman"/>
          <w:sz w:val="24"/>
          <w:szCs w:val="24"/>
          <w:lang w:val="en-US"/>
        </w:rPr>
        <w:t xml:space="preserve"> John fears that S</w:t>
      </w:r>
    </w:p>
    <w:p w:rsidR="00C737BA" w:rsidRDefault="00C737BA" w:rsidP="0082770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2021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E94619">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John fears the proposition that S.</w:t>
      </w:r>
    </w:p>
    <w:p w:rsidR="00F132AE" w:rsidRPr="00B64058" w:rsidRDefault="00F132AE" w:rsidP="0082770A">
      <w:pPr>
        <w:spacing w:after="0" w:line="360" w:lineRule="auto"/>
        <w:rPr>
          <w:rFonts w:ascii="Times New Roman" w:eastAsia="Calibri" w:hAnsi="Times New Roman" w:cs="Times New Roman"/>
          <w:sz w:val="24"/>
          <w:szCs w:val="24"/>
          <w:lang w:val="en-US"/>
        </w:rPr>
      </w:pPr>
    </w:p>
    <w:p w:rsidR="004471C6" w:rsidRPr="00B64058" w:rsidRDefault="00B64058" w:rsidP="0082770A">
      <w:pPr>
        <w:spacing w:after="0" w:line="360" w:lineRule="auto"/>
        <w:rPr>
          <w:rFonts w:ascii="Times New Roman" w:hAnsi="Times New Roman" w:cs="Times New Roman"/>
          <w:sz w:val="24"/>
          <w:szCs w:val="24"/>
          <w:lang w:val="en-US"/>
        </w:rPr>
      </w:pPr>
      <w:r w:rsidRPr="00B64058">
        <w:rPr>
          <w:rFonts w:ascii="Times New Roman" w:eastAsia="Calibri" w:hAnsi="Times New Roman" w:cs="Times New Roman"/>
          <w:sz w:val="24"/>
          <w:szCs w:val="24"/>
          <w:lang w:val="en-US"/>
        </w:rPr>
        <w:t>Another issue</w:t>
      </w:r>
      <w:r w:rsidR="00C20219">
        <w:rPr>
          <w:rFonts w:ascii="Times New Roman" w:eastAsia="Calibri" w:hAnsi="Times New Roman" w:cs="Times New Roman"/>
          <w:sz w:val="24"/>
          <w:szCs w:val="24"/>
          <w:lang w:val="en-US"/>
        </w:rPr>
        <w:t xml:space="preserve"> concerns</w:t>
      </w:r>
      <w:r w:rsidR="00CA1695" w:rsidRPr="00B64058">
        <w:rPr>
          <w:rFonts w:ascii="Times New Roman" w:eastAsia="Calibri" w:hAnsi="Times New Roman" w:cs="Times New Roman"/>
          <w:sz w:val="24"/>
          <w:szCs w:val="24"/>
          <w:lang w:val="en-US"/>
        </w:rPr>
        <w:t xml:space="preserve"> the analysis of</w:t>
      </w:r>
      <w:r w:rsidR="0082770A" w:rsidRPr="00B64058">
        <w:rPr>
          <w:rFonts w:ascii="Times New Roman" w:eastAsia="Calibri" w:hAnsi="Times New Roman" w:cs="Times New Roman"/>
          <w:sz w:val="24"/>
          <w:szCs w:val="24"/>
          <w:lang w:val="en-US"/>
        </w:rPr>
        <w:t xml:space="preserve"> </w:t>
      </w:r>
      <w:r w:rsidR="00E94619">
        <w:rPr>
          <w:rFonts w:ascii="Times New Roman" w:hAnsi="Times New Roman" w:cs="Times New Roman"/>
          <w:sz w:val="24"/>
          <w:szCs w:val="24"/>
          <w:lang w:val="en-US"/>
        </w:rPr>
        <w:t>n</w:t>
      </w:r>
      <w:r w:rsidR="00AB3A66" w:rsidRPr="00B64058">
        <w:rPr>
          <w:rFonts w:ascii="Times New Roman" w:hAnsi="Times New Roman" w:cs="Times New Roman"/>
          <w:sz w:val="24"/>
          <w:szCs w:val="24"/>
          <w:lang w:val="en-US"/>
        </w:rPr>
        <w:t>ominal</w:t>
      </w:r>
      <w:r w:rsidR="00C737BA" w:rsidRPr="00B64058">
        <w:rPr>
          <w:rFonts w:ascii="Times New Roman" w:hAnsi="Times New Roman" w:cs="Times New Roman"/>
          <w:sz w:val="24"/>
          <w:szCs w:val="24"/>
          <w:lang w:val="en-US"/>
        </w:rPr>
        <w:t xml:space="preserve"> construction. It has long been observed that </w:t>
      </w:r>
      <w:r w:rsidR="00C20219">
        <w:rPr>
          <w:rFonts w:ascii="Times New Roman" w:hAnsi="Times New Roman" w:cs="Times New Roman"/>
          <w:sz w:val="24"/>
          <w:szCs w:val="24"/>
          <w:lang w:val="en-US"/>
        </w:rPr>
        <w:t>clausal complements</w:t>
      </w:r>
      <w:r w:rsidR="00E94619">
        <w:rPr>
          <w:rFonts w:ascii="Times New Roman" w:hAnsi="Times New Roman" w:cs="Times New Roman"/>
          <w:sz w:val="24"/>
          <w:szCs w:val="24"/>
          <w:lang w:val="en-US"/>
        </w:rPr>
        <w:t xml:space="preserve"> of nouns </w:t>
      </w:r>
      <w:r w:rsidR="003A1F6F">
        <w:rPr>
          <w:rFonts w:ascii="Times New Roman" w:hAnsi="Times New Roman" w:cs="Times New Roman"/>
          <w:sz w:val="24"/>
          <w:szCs w:val="24"/>
          <w:lang w:val="en-US"/>
        </w:rPr>
        <w:t xml:space="preserve">as in (3) </w:t>
      </w:r>
      <w:r w:rsidR="00E94619">
        <w:rPr>
          <w:rFonts w:ascii="Times New Roman" w:hAnsi="Times New Roman" w:cs="Times New Roman"/>
          <w:sz w:val="24"/>
          <w:szCs w:val="24"/>
          <w:lang w:val="en-US"/>
        </w:rPr>
        <w:t>do not behave like arguments</w:t>
      </w:r>
      <w:r w:rsidR="008658EF">
        <w:rPr>
          <w:rFonts w:ascii="Times New Roman" w:hAnsi="Times New Roman" w:cs="Times New Roman"/>
          <w:sz w:val="24"/>
          <w:szCs w:val="24"/>
          <w:lang w:val="en-US"/>
        </w:rPr>
        <w:t>, since they are not obligatory even if the verb requires the complement:</w:t>
      </w:r>
    </w:p>
    <w:p w:rsidR="00F132AE" w:rsidRPr="00CE5620" w:rsidRDefault="00F132AE" w:rsidP="0082770A">
      <w:pPr>
        <w:spacing w:after="0" w:line="360" w:lineRule="auto"/>
        <w:rPr>
          <w:rFonts w:ascii="Times New Roman" w:hAnsi="Times New Roman" w:cs="Times New Roman"/>
          <w:sz w:val="24"/>
          <w:szCs w:val="24"/>
          <w:u w:val="single"/>
          <w:lang w:val="en-US"/>
        </w:rPr>
      </w:pPr>
    </w:p>
    <w:p w:rsidR="004471C6" w:rsidRDefault="004471C6"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604CC">
        <w:rPr>
          <w:rFonts w:ascii="Times New Roman" w:hAnsi="Times New Roman" w:cs="Times New Roman"/>
          <w:sz w:val="24"/>
          <w:szCs w:val="24"/>
          <w:lang w:val="en-US"/>
        </w:rPr>
        <w:t>4)</w:t>
      </w:r>
      <w:r>
        <w:rPr>
          <w:rFonts w:ascii="Times New Roman" w:hAnsi="Times New Roman" w:cs="Times New Roman"/>
          <w:sz w:val="24"/>
          <w:szCs w:val="24"/>
          <w:lang w:val="en-US"/>
        </w:rPr>
        <w:t xml:space="preserve"> John’s </w:t>
      </w:r>
      <w:r w:rsidR="00C20219">
        <w:rPr>
          <w:rFonts w:ascii="Times New Roman" w:hAnsi="Times New Roman" w:cs="Times New Roman"/>
          <w:sz w:val="24"/>
          <w:szCs w:val="24"/>
          <w:lang w:val="en-US"/>
        </w:rPr>
        <w:t>assumption</w:t>
      </w:r>
      <w:r>
        <w:rPr>
          <w:rFonts w:ascii="Times New Roman" w:hAnsi="Times New Roman" w:cs="Times New Roman"/>
          <w:sz w:val="24"/>
          <w:szCs w:val="24"/>
          <w:lang w:val="en-US"/>
        </w:rPr>
        <w:t xml:space="preserve"> that S </w:t>
      </w:r>
    </w:p>
    <w:p w:rsidR="00CA1695" w:rsidRDefault="00CA1695" w:rsidP="0082770A">
      <w:pPr>
        <w:spacing w:after="0" w:line="360" w:lineRule="auto"/>
        <w:rPr>
          <w:rFonts w:ascii="Times New Roman" w:hAnsi="Times New Roman" w:cs="Times New Roman"/>
          <w:sz w:val="24"/>
          <w:szCs w:val="24"/>
          <w:lang w:val="en-US"/>
        </w:rPr>
      </w:pPr>
    </w:p>
    <w:p w:rsidR="00C20219" w:rsidRDefault="00C20219"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Also</w:t>
      </w:r>
      <w:r w:rsidR="008658EF">
        <w:rPr>
          <w:rFonts w:ascii="Times New Roman" w:hAnsi="Times New Roman" w:cs="Times New Roman"/>
          <w:sz w:val="24"/>
          <w:szCs w:val="24"/>
          <w:lang w:val="en-US"/>
        </w:rPr>
        <w:t xml:space="preserve"> semantically, the clausal complement relates to what the nominal construction stands for, a proposition-lik</w:t>
      </w:r>
      <w:r w:rsidR="007866C9">
        <w:rPr>
          <w:rFonts w:ascii="Times New Roman" w:hAnsi="Times New Roman" w:cs="Times New Roman"/>
          <w:sz w:val="24"/>
          <w:szCs w:val="24"/>
          <w:lang w:val="en-US"/>
        </w:rPr>
        <w:t xml:space="preserve">e object, rather than providing an object entering a thematic relation to the event described by the verb. </w:t>
      </w:r>
      <w:r>
        <w:rPr>
          <w:rFonts w:ascii="Times New Roman" w:hAnsi="Times New Roman" w:cs="Times New Roman"/>
          <w:sz w:val="24"/>
          <w:szCs w:val="24"/>
          <w:lang w:val="en-US"/>
        </w:rPr>
        <w:t xml:space="preserve">Moreover, </w:t>
      </w:r>
      <w:r w:rsidR="00EF69FA">
        <w:rPr>
          <w:rFonts w:ascii="Times New Roman" w:hAnsi="Times New Roman" w:cs="Times New Roman"/>
          <w:sz w:val="24"/>
          <w:szCs w:val="24"/>
          <w:lang w:val="en-US"/>
        </w:rPr>
        <w:t xml:space="preserve">clauses can appear with underived noun with which it could not possibly fill in an argument position, as in </w:t>
      </w:r>
      <w:r w:rsidR="00EF69FA" w:rsidRPr="00EF69FA">
        <w:rPr>
          <w:rFonts w:ascii="Times New Roman" w:hAnsi="Times New Roman" w:cs="Times New Roman"/>
          <w:i/>
          <w:sz w:val="24"/>
          <w:szCs w:val="24"/>
          <w:lang w:val="en-US"/>
        </w:rPr>
        <w:t>the idea that</w:t>
      </w:r>
      <w:r w:rsidR="00EF69FA">
        <w:rPr>
          <w:rFonts w:ascii="Times New Roman" w:hAnsi="Times New Roman" w:cs="Times New Roman"/>
          <w:sz w:val="24"/>
          <w:szCs w:val="24"/>
          <w:lang w:val="en-US"/>
        </w:rPr>
        <w:t xml:space="preserve"> S and </w:t>
      </w:r>
      <w:r w:rsidR="00EF69FA" w:rsidRPr="00EF69FA">
        <w:rPr>
          <w:rFonts w:ascii="Times New Roman" w:hAnsi="Times New Roman" w:cs="Times New Roman"/>
          <w:i/>
          <w:sz w:val="24"/>
          <w:szCs w:val="24"/>
          <w:lang w:val="en-US"/>
        </w:rPr>
        <w:t xml:space="preserve">the thesis </w:t>
      </w:r>
      <w:r w:rsidR="00EF69FA" w:rsidRPr="00EF69FA">
        <w:rPr>
          <w:rFonts w:ascii="Times New Roman" w:hAnsi="Times New Roman" w:cs="Times New Roman"/>
          <w:i/>
          <w:sz w:val="24"/>
          <w:szCs w:val="24"/>
          <w:lang w:val="en-US"/>
        </w:rPr>
        <w:lastRenderedPageBreak/>
        <w:t>that</w:t>
      </w:r>
      <w:r w:rsidR="00EF69FA">
        <w:rPr>
          <w:rFonts w:ascii="Times New Roman" w:hAnsi="Times New Roman" w:cs="Times New Roman"/>
          <w:sz w:val="24"/>
          <w:szCs w:val="24"/>
          <w:lang w:val="en-US"/>
        </w:rPr>
        <w:t xml:space="preserve"> S (Moulton 2009). </w:t>
      </w:r>
      <w:r>
        <w:rPr>
          <w:rFonts w:ascii="Times New Roman" w:hAnsi="Times New Roman" w:cs="Times New Roman"/>
          <w:sz w:val="24"/>
          <w:szCs w:val="24"/>
          <w:lang w:val="en-US"/>
        </w:rPr>
        <w:t>The syntactic status of clausal complements</w:t>
      </w:r>
      <w:r w:rsidR="003A1F6F">
        <w:rPr>
          <w:rFonts w:ascii="Times New Roman" w:hAnsi="Times New Roman" w:cs="Times New Roman"/>
          <w:sz w:val="24"/>
          <w:szCs w:val="24"/>
          <w:lang w:val="en-US"/>
        </w:rPr>
        <w:t xml:space="preserve"> of nouns</w:t>
      </w:r>
      <w:r>
        <w:rPr>
          <w:rFonts w:ascii="Times New Roman" w:hAnsi="Times New Roman" w:cs="Times New Roman"/>
          <w:sz w:val="24"/>
          <w:szCs w:val="24"/>
          <w:lang w:val="en-US"/>
        </w:rPr>
        <w:t xml:space="preserve">, though, is far from </w:t>
      </w:r>
      <w:r w:rsidR="003A1F6F">
        <w:rPr>
          <w:rFonts w:ascii="Times New Roman" w:hAnsi="Times New Roman" w:cs="Times New Roman"/>
          <w:sz w:val="24"/>
          <w:szCs w:val="24"/>
          <w:lang w:val="en-US"/>
        </w:rPr>
        <w:t>obvious and there is a significant syntactic controversy surrounding it</w:t>
      </w:r>
      <w:r>
        <w:rPr>
          <w:rFonts w:ascii="Times New Roman" w:hAnsi="Times New Roman" w:cs="Times New Roman"/>
          <w:sz w:val="24"/>
          <w:szCs w:val="24"/>
          <w:lang w:val="en-US"/>
        </w:rPr>
        <w:t xml:space="preserve">. </w:t>
      </w:r>
      <w:r w:rsidR="003A1F6F">
        <w:rPr>
          <w:rFonts w:ascii="Times New Roman" w:hAnsi="Times New Roman" w:cs="Times New Roman"/>
          <w:sz w:val="24"/>
          <w:szCs w:val="24"/>
          <w:lang w:val="en-US"/>
        </w:rPr>
        <w:t>Some</w:t>
      </w:r>
      <w:r>
        <w:rPr>
          <w:rFonts w:ascii="Times New Roman" w:hAnsi="Times New Roman" w:cs="Times New Roman"/>
          <w:sz w:val="24"/>
          <w:szCs w:val="24"/>
          <w:lang w:val="en-US"/>
        </w:rPr>
        <w:t xml:space="preserve"> researcher</w:t>
      </w:r>
      <w:r w:rsidR="003A1F6F">
        <w:rPr>
          <w:rFonts w:ascii="Times New Roman" w:hAnsi="Times New Roman" w:cs="Times New Roman"/>
          <w:sz w:val="24"/>
          <w:szCs w:val="24"/>
          <w:lang w:val="en-US"/>
        </w:rPr>
        <w:t>s</w:t>
      </w:r>
      <w:r>
        <w:rPr>
          <w:rFonts w:ascii="Times New Roman" w:hAnsi="Times New Roman" w:cs="Times New Roman"/>
          <w:sz w:val="24"/>
          <w:szCs w:val="24"/>
          <w:lang w:val="en-US"/>
        </w:rPr>
        <w:t xml:space="preserve"> assimilate them to relative clau</w:t>
      </w:r>
      <w:r w:rsidR="003A1F6F">
        <w:rPr>
          <w:rFonts w:ascii="Times New Roman" w:hAnsi="Times New Roman" w:cs="Times New Roman"/>
          <w:sz w:val="24"/>
          <w:szCs w:val="24"/>
          <w:lang w:val="en-US"/>
        </w:rPr>
        <w:t>ses (Arsenevic, Moulton, Kayne 2008, 2010).</w:t>
      </w:r>
      <w:r w:rsidR="003A1F6F">
        <w:rPr>
          <w:rStyle w:val="Appelnotedebasdep"/>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sidR="003A1F6F">
        <w:rPr>
          <w:rFonts w:ascii="Times New Roman" w:hAnsi="Times New Roman" w:cs="Times New Roman"/>
          <w:sz w:val="24"/>
          <w:szCs w:val="24"/>
          <w:lang w:val="en-US"/>
        </w:rPr>
        <w:t xml:space="preserve">Others have argued against such an assimilation (de Cuba 2017). The </w:t>
      </w:r>
      <w:r w:rsidR="002B4E25">
        <w:rPr>
          <w:rFonts w:ascii="Times New Roman" w:hAnsi="Times New Roman" w:cs="Times New Roman"/>
          <w:sz w:val="24"/>
          <w:szCs w:val="24"/>
          <w:lang w:val="en-US"/>
        </w:rPr>
        <w:t>proposal that I will discuss later, that clauses asemantically act as predicates</w:t>
      </w:r>
      <w:r w:rsidR="00866AA9">
        <w:rPr>
          <w:rFonts w:ascii="Times New Roman" w:hAnsi="Times New Roman" w:cs="Times New Roman"/>
          <w:sz w:val="24"/>
          <w:szCs w:val="24"/>
          <w:lang w:val="en-US"/>
        </w:rPr>
        <w:t>,</w:t>
      </w:r>
      <w:r w:rsidR="002B4E25">
        <w:rPr>
          <w:rFonts w:ascii="Times New Roman" w:hAnsi="Times New Roman" w:cs="Times New Roman"/>
          <w:sz w:val="24"/>
          <w:szCs w:val="24"/>
          <w:lang w:val="en-US"/>
        </w:rPr>
        <w:t xml:space="preserve"> would ho along well with the view that clausal </w:t>
      </w:r>
      <w:r w:rsidR="00BC3888">
        <w:rPr>
          <w:rFonts w:ascii="Times New Roman" w:hAnsi="Times New Roman" w:cs="Times New Roman"/>
          <w:sz w:val="24"/>
          <w:szCs w:val="24"/>
          <w:lang w:val="en-US"/>
        </w:rPr>
        <w:t>complement of nouns</w:t>
      </w:r>
      <w:r w:rsidR="002B4E25">
        <w:rPr>
          <w:rFonts w:ascii="Times New Roman" w:hAnsi="Times New Roman" w:cs="Times New Roman"/>
          <w:sz w:val="24"/>
          <w:szCs w:val="24"/>
          <w:lang w:val="en-US"/>
        </w:rPr>
        <w:t>, and even verbs, are relative clauses, but the p</w:t>
      </w:r>
      <w:r w:rsidR="00866AA9">
        <w:rPr>
          <w:rFonts w:ascii="Times New Roman" w:hAnsi="Times New Roman" w:cs="Times New Roman"/>
          <w:sz w:val="24"/>
          <w:szCs w:val="24"/>
          <w:lang w:val="en-US"/>
        </w:rPr>
        <w:t>roposal</w:t>
      </w:r>
      <w:r w:rsidR="002B4E25">
        <w:rPr>
          <w:rFonts w:ascii="Times New Roman" w:hAnsi="Times New Roman" w:cs="Times New Roman"/>
          <w:sz w:val="24"/>
          <w:szCs w:val="24"/>
          <w:lang w:val="en-US"/>
        </w:rPr>
        <w:t xml:space="preserve"> is not </w:t>
      </w:r>
      <w:r w:rsidR="00BC3888">
        <w:rPr>
          <w:rFonts w:ascii="Times New Roman" w:hAnsi="Times New Roman" w:cs="Times New Roman"/>
          <w:sz w:val="24"/>
          <w:szCs w:val="24"/>
          <w:lang w:val="en-US"/>
        </w:rPr>
        <w:t xml:space="preserve">strictly </w:t>
      </w:r>
      <w:r w:rsidR="002B4E25">
        <w:rPr>
          <w:rFonts w:ascii="Times New Roman" w:hAnsi="Times New Roman" w:cs="Times New Roman"/>
          <w:sz w:val="24"/>
          <w:szCs w:val="24"/>
          <w:lang w:val="en-US"/>
        </w:rPr>
        <w:t>tied to that syntactic view</w:t>
      </w:r>
      <w:r w:rsidR="005170F0">
        <w:rPr>
          <w:rFonts w:ascii="Times New Roman" w:hAnsi="Times New Roman" w:cs="Times New Roman"/>
          <w:sz w:val="24"/>
          <w:szCs w:val="24"/>
          <w:lang w:val="en-US"/>
        </w:rPr>
        <w:t xml:space="preserve">, but is compatible with a </w:t>
      </w:r>
      <w:r w:rsidR="006C5056">
        <w:rPr>
          <w:rFonts w:ascii="Times New Roman" w:hAnsi="Times New Roman" w:cs="Times New Roman"/>
          <w:sz w:val="24"/>
          <w:szCs w:val="24"/>
          <w:lang w:val="en-US"/>
        </w:rPr>
        <w:t xml:space="preserve">different </w:t>
      </w:r>
      <w:r w:rsidR="005170F0">
        <w:rPr>
          <w:rFonts w:ascii="Times New Roman" w:hAnsi="Times New Roman" w:cs="Times New Roman"/>
          <w:sz w:val="24"/>
          <w:szCs w:val="24"/>
          <w:lang w:val="en-US"/>
        </w:rPr>
        <w:t>syntactic view</w:t>
      </w:r>
      <w:r w:rsidR="006C5056">
        <w:rPr>
          <w:rFonts w:ascii="Times New Roman" w:hAnsi="Times New Roman" w:cs="Times New Roman"/>
          <w:sz w:val="24"/>
          <w:szCs w:val="24"/>
          <w:lang w:val="en-US"/>
        </w:rPr>
        <w:t xml:space="preserve">; all that matters is that </w:t>
      </w:r>
      <w:r w:rsidR="005170F0">
        <w:rPr>
          <w:rFonts w:ascii="Times New Roman" w:hAnsi="Times New Roman" w:cs="Times New Roman"/>
          <w:sz w:val="24"/>
          <w:szCs w:val="24"/>
          <w:lang w:val="en-US"/>
        </w:rPr>
        <w:t xml:space="preserve">embedded (and independent sentences) </w:t>
      </w:r>
      <w:r w:rsidR="006C5056">
        <w:rPr>
          <w:rFonts w:ascii="Times New Roman" w:hAnsi="Times New Roman" w:cs="Times New Roman"/>
          <w:sz w:val="24"/>
          <w:szCs w:val="24"/>
          <w:lang w:val="en-US"/>
        </w:rPr>
        <w:t>be interpreted</w:t>
      </w:r>
      <w:r w:rsidR="005170F0">
        <w:rPr>
          <w:rFonts w:ascii="Times New Roman" w:hAnsi="Times New Roman" w:cs="Times New Roman"/>
          <w:sz w:val="24"/>
          <w:szCs w:val="24"/>
          <w:lang w:val="en-US"/>
        </w:rPr>
        <w:t xml:space="preserve"> as a property that permit them to act semantically as predicates.</w:t>
      </w:r>
      <w:r w:rsidR="00BC3888">
        <w:rPr>
          <w:rStyle w:val="Appelnotedebasdep"/>
          <w:rFonts w:ascii="Times New Roman" w:hAnsi="Times New Roman" w:cs="Times New Roman"/>
          <w:sz w:val="24"/>
          <w:szCs w:val="24"/>
          <w:lang w:val="en-US"/>
        </w:rPr>
        <w:footnoteReference w:id="4"/>
      </w:r>
    </w:p>
    <w:p w:rsidR="00C737BA" w:rsidRDefault="008658EF"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66C9">
        <w:rPr>
          <w:rFonts w:ascii="Times New Roman" w:hAnsi="Times New Roman" w:cs="Times New Roman"/>
          <w:sz w:val="24"/>
          <w:szCs w:val="24"/>
          <w:lang w:val="en-US"/>
        </w:rPr>
        <w:t>There are also various pheno</w:t>
      </w:r>
      <w:r w:rsidR="00F6638F">
        <w:rPr>
          <w:rFonts w:ascii="Times New Roman" w:hAnsi="Times New Roman" w:cs="Times New Roman"/>
          <w:sz w:val="24"/>
          <w:szCs w:val="24"/>
          <w:lang w:val="en-US"/>
        </w:rPr>
        <w:t>mena</w:t>
      </w:r>
      <w:r w:rsidR="007866C9">
        <w:rPr>
          <w:rFonts w:ascii="Times New Roman" w:hAnsi="Times New Roman" w:cs="Times New Roman"/>
          <w:sz w:val="24"/>
          <w:szCs w:val="24"/>
          <w:lang w:val="en-US"/>
        </w:rPr>
        <w:t xml:space="preserve"> where the choice of </w:t>
      </w:r>
      <w:r w:rsidR="00F6638F">
        <w:rPr>
          <w:rFonts w:ascii="Times New Roman" w:hAnsi="Times New Roman" w:cs="Times New Roman"/>
          <w:sz w:val="24"/>
          <w:szCs w:val="24"/>
          <w:lang w:val="en-US"/>
        </w:rPr>
        <w:t>a category or expression in the clause appears to depend on the semantics of the embedding verbs and thus indicates that the clause does not act as a referentially independent singular term</w:t>
      </w:r>
      <w:r w:rsidR="00E758F5">
        <w:rPr>
          <w:rFonts w:ascii="Times New Roman" w:hAnsi="Times New Roman" w:cs="Times New Roman"/>
          <w:sz w:val="24"/>
          <w:szCs w:val="24"/>
          <w:lang w:val="en-US"/>
        </w:rPr>
        <w:t xml:space="preserve">, phenomena </w:t>
      </w:r>
      <w:r w:rsidR="006C5056">
        <w:rPr>
          <w:rFonts w:ascii="Times New Roman" w:hAnsi="Times New Roman" w:cs="Times New Roman"/>
          <w:sz w:val="24"/>
          <w:szCs w:val="24"/>
          <w:lang w:val="en-US"/>
        </w:rPr>
        <w:t>emphasized</w:t>
      </w:r>
      <w:r w:rsidR="004604CC">
        <w:rPr>
          <w:rFonts w:ascii="Times New Roman" w:hAnsi="Times New Roman" w:cs="Times New Roman"/>
          <w:sz w:val="24"/>
          <w:szCs w:val="24"/>
          <w:lang w:val="en-US"/>
        </w:rPr>
        <w:t xml:space="preserve"> by Kratzer </w:t>
      </w:r>
      <w:r w:rsidR="00822792">
        <w:rPr>
          <w:rFonts w:ascii="Times New Roman" w:hAnsi="Times New Roman" w:cs="Times New Roman"/>
          <w:sz w:val="24"/>
          <w:szCs w:val="24"/>
          <w:lang w:val="en-US"/>
        </w:rPr>
        <w:t>(2016)</w:t>
      </w:r>
      <w:r w:rsidR="004604CC">
        <w:rPr>
          <w:rFonts w:ascii="Times New Roman" w:hAnsi="Times New Roman" w:cs="Times New Roman"/>
          <w:sz w:val="24"/>
          <w:szCs w:val="24"/>
          <w:lang w:val="en-US"/>
        </w:rPr>
        <w:t>. In</w:t>
      </w:r>
      <w:r w:rsidR="00F6638F">
        <w:rPr>
          <w:rFonts w:ascii="Times New Roman" w:hAnsi="Times New Roman" w:cs="Times New Roman"/>
          <w:sz w:val="24"/>
          <w:szCs w:val="24"/>
          <w:lang w:val="en-US"/>
        </w:rPr>
        <w:t xml:space="preserve"> particular</w:t>
      </w:r>
      <w:r w:rsidR="004604CC">
        <w:rPr>
          <w:rFonts w:ascii="Times New Roman" w:hAnsi="Times New Roman" w:cs="Times New Roman"/>
          <w:sz w:val="24"/>
          <w:szCs w:val="24"/>
          <w:lang w:val="en-US"/>
        </w:rPr>
        <w:t xml:space="preserve"> this concerns</w:t>
      </w:r>
      <w:r w:rsidR="00F6638F">
        <w:rPr>
          <w:rFonts w:ascii="Times New Roman" w:hAnsi="Times New Roman" w:cs="Times New Roman"/>
          <w:sz w:val="24"/>
          <w:szCs w:val="24"/>
          <w:lang w:val="en-US"/>
        </w:rPr>
        <w:t xml:space="preserve"> the choice of </w:t>
      </w:r>
      <w:r w:rsidR="007866C9">
        <w:rPr>
          <w:rFonts w:ascii="Times New Roman" w:hAnsi="Times New Roman" w:cs="Times New Roman"/>
          <w:sz w:val="24"/>
          <w:szCs w:val="24"/>
          <w:lang w:val="en-US"/>
        </w:rPr>
        <w:t>mood</w:t>
      </w:r>
      <w:r w:rsidR="00822792">
        <w:rPr>
          <w:rFonts w:ascii="Times New Roman" w:hAnsi="Times New Roman" w:cs="Times New Roman"/>
          <w:sz w:val="24"/>
          <w:szCs w:val="24"/>
          <w:lang w:val="en-US"/>
        </w:rPr>
        <w:t xml:space="preserve"> and modals.</w:t>
      </w:r>
      <w:r w:rsidR="00F6638F">
        <w:rPr>
          <w:rFonts w:ascii="Times New Roman" w:hAnsi="Times New Roman" w:cs="Times New Roman"/>
          <w:sz w:val="24"/>
          <w:szCs w:val="24"/>
          <w:lang w:val="en-US"/>
        </w:rPr>
        <w:t xml:space="preserve"> Thus, </w:t>
      </w:r>
      <w:r w:rsidR="00AB1487">
        <w:rPr>
          <w:rFonts w:ascii="Times New Roman" w:hAnsi="Times New Roman" w:cs="Times New Roman"/>
          <w:sz w:val="24"/>
          <w:szCs w:val="24"/>
          <w:lang w:val="en-US"/>
        </w:rPr>
        <w:t>as Kratzer points out, deo</w:t>
      </w:r>
      <w:r w:rsidR="00A7497C">
        <w:rPr>
          <w:rFonts w:ascii="Times New Roman" w:hAnsi="Times New Roman" w:cs="Times New Roman"/>
          <w:sz w:val="24"/>
          <w:szCs w:val="24"/>
          <w:lang w:val="en-US"/>
        </w:rPr>
        <w:t>ntic</w:t>
      </w:r>
      <w:r w:rsidR="00AB1487">
        <w:rPr>
          <w:rFonts w:ascii="Times New Roman" w:hAnsi="Times New Roman" w:cs="Times New Roman"/>
          <w:sz w:val="24"/>
          <w:szCs w:val="24"/>
          <w:lang w:val="en-US"/>
        </w:rPr>
        <w:t xml:space="preserve"> modals</w:t>
      </w:r>
      <w:r w:rsidR="00A7497C">
        <w:rPr>
          <w:rFonts w:ascii="Times New Roman" w:hAnsi="Times New Roman" w:cs="Times New Roman"/>
          <w:sz w:val="24"/>
          <w:szCs w:val="24"/>
          <w:lang w:val="en-US"/>
        </w:rPr>
        <w:t xml:space="preserve"> with </w:t>
      </w:r>
      <w:r w:rsidR="00AB1487">
        <w:rPr>
          <w:rFonts w:ascii="Times New Roman" w:hAnsi="Times New Roman" w:cs="Times New Roman"/>
          <w:sz w:val="24"/>
          <w:szCs w:val="24"/>
          <w:lang w:val="en-US"/>
        </w:rPr>
        <w:t>relevant sorts of speech act verbs as below</w:t>
      </w:r>
      <w:r w:rsidR="00A7497C">
        <w:rPr>
          <w:rFonts w:ascii="Times New Roman" w:hAnsi="Times New Roman" w:cs="Times New Roman"/>
          <w:sz w:val="24"/>
          <w:szCs w:val="24"/>
          <w:lang w:val="en-US"/>
        </w:rPr>
        <w:t xml:space="preserve"> display two readings, one of which does not contribute to the content</w:t>
      </w:r>
      <w:r w:rsidR="00AB1487">
        <w:rPr>
          <w:rFonts w:ascii="Times New Roman" w:hAnsi="Times New Roman" w:cs="Times New Roman"/>
          <w:sz w:val="24"/>
          <w:szCs w:val="24"/>
          <w:lang w:val="en-US"/>
        </w:rPr>
        <w:t xml:space="preserve"> of the reported speech, but is, as she calls it, </w:t>
      </w:r>
      <w:r w:rsidR="00A7497C">
        <w:rPr>
          <w:rFonts w:ascii="Times New Roman" w:hAnsi="Times New Roman" w:cs="Times New Roman"/>
          <w:sz w:val="24"/>
          <w:szCs w:val="24"/>
          <w:lang w:val="en-US"/>
        </w:rPr>
        <w:t xml:space="preserve">a </w:t>
      </w:r>
      <w:r w:rsidR="00A7497C" w:rsidRPr="00AB1487">
        <w:rPr>
          <w:rFonts w:ascii="Times New Roman" w:hAnsi="Times New Roman" w:cs="Times New Roman"/>
          <w:i/>
          <w:sz w:val="24"/>
          <w:szCs w:val="24"/>
          <w:lang w:val="en-US"/>
        </w:rPr>
        <w:t>harmonic modal</w:t>
      </w:r>
      <w:r w:rsidR="006C5056">
        <w:rPr>
          <w:rFonts w:ascii="Times New Roman" w:hAnsi="Times New Roman" w:cs="Times New Roman"/>
          <w:sz w:val="24"/>
          <w:szCs w:val="24"/>
          <w:lang w:val="en-US"/>
        </w:rPr>
        <w:t>:</w:t>
      </w:r>
    </w:p>
    <w:p w:rsidR="00A7497C" w:rsidRDefault="00A7497C" w:rsidP="0082770A">
      <w:pPr>
        <w:spacing w:after="0" w:line="360" w:lineRule="auto"/>
        <w:rPr>
          <w:rFonts w:ascii="Times New Roman" w:hAnsi="Times New Roman" w:cs="Times New Roman"/>
          <w:sz w:val="24"/>
          <w:szCs w:val="24"/>
          <w:lang w:val="en-US"/>
        </w:rPr>
      </w:pPr>
    </w:p>
    <w:p w:rsidR="00AB1487" w:rsidRDefault="00A7497C" w:rsidP="00AF3401">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866AA9">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 He</w:t>
      </w:r>
      <w:r w:rsidR="003B2777">
        <w:rPr>
          <w:rFonts w:ascii="Times New Roman" w:hAnsi="Times New Roman" w:cs="Times New Roman"/>
          <w:color w:val="000000"/>
          <w:sz w:val="24"/>
          <w:szCs w:val="24"/>
          <w:lang w:val="en-US"/>
        </w:rPr>
        <w:t xml:space="preserve"> </w:t>
      </w:r>
      <w:r w:rsidR="00AB1487">
        <w:rPr>
          <w:rFonts w:ascii="Times New Roman" w:hAnsi="Times New Roman" w:cs="Times New Roman"/>
          <w:color w:val="000000"/>
          <w:sz w:val="24"/>
          <w:szCs w:val="24"/>
          <w:lang w:val="en-US"/>
        </w:rPr>
        <w:t>moti</w:t>
      </w:r>
      <w:r w:rsidR="003B2777">
        <w:rPr>
          <w:rFonts w:ascii="Times New Roman" w:hAnsi="Times New Roman" w:cs="Times New Roman"/>
          <w:color w:val="000000"/>
          <w:sz w:val="24"/>
          <w:szCs w:val="24"/>
          <w:lang w:val="en-US"/>
        </w:rPr>
        <w:t>oned / proposed / insisted / suggested /</w:t>
      </w:r>
      <w:r>
        <w:rPr>
          <w:rFonts w:ascii="Times New Roman" w:hAnsi="Times New Roman" w:cs="Times New Roman"/>
          <w:color w:val="000000"/>
          <w:sz w:val="24"/>
          <w:szCs w:val="24"/>
          <w:lang w:val="en-US"/>
        </w:rPr>
        <w:t xml:space="preserve"> </w:t>
      </w:r>
      <w:r w:rsidR="003B2777">
        <w:rPr>
          <w:rFonts w:ascii="Times New Roman" w:hAnsi="Times New Roman" w:cs="Times New Roman"/>
          <w:color w:val="000000"/>
          <w:sz w:val="24"/>
          <w:szCs w:val="24"/>
          <w:lang w:val="en-US"/>
        </w:rPr>
        <w:t>recommended / advised /</w:t>
      </w:r>
      <w:r w:rsidRPr="008217B2">
        <w:rPr>
          <w:rFonts w:ascii="Times New Roman" w:hAnsi="Times New Roman" w:cs="Times New Roman"/>
          <w:color w:val="000000"/>
          <w:sz w:val="24"/>
          <w:szCs w:val="24"/>
          <w:lang w:val="en-US"/>
        </w:rPr>
        <w:t xml:space="preserve"> d</w:t>
      </w:r>
      <w:r w:rsidR="003B2777">
        <w:rPr>
          <w:rFonts w:ascii="Times New Roman" w:hAnsi="Times New Roman" w:cs="Times New Roman"/>
          <w:color w:val="000000"/>
          <w:sz w:val="24"/>
          <w:szCs w:val="24"/>
          <w:lang w:val="en-US"/>
        </w:rPr>
        <w:t>emanded /</w:t>
      </w:r>
      <w:r w:rsidR="00AB1487">
        <w:rPr>
          <w:rFonts w:ascii="Times New Roman" w:hAnsi="Times New Roman" w:cs="Times New Roman"/>
          <w:color w:val="000000"/>
          <w:sz w:val="24"/>
          <w:szCs w:val="24"/>
          <w:lang w:val="en-US"/>
        </w:rPr>
        <w:t xml:space="preserve"> </w:t>
      </w:r>
    </w:p>
    <w:p w:rsidR="003B2777" w:rsidRDefault="003B2777" w:rsidP="00AF3401">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AB148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petitioned /</w:t>
      </w:r>
      <w:r w:rsidR="00AB148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urged /</w:t>
      </w:r>
      <w:r w:rsidR="00A7497C" w:rsidRPr="008217B2">
        <w:rPr>
          <w:rFonts w:ascii="Times New Roman" w:hAnsi="Times New Roman" w:cs="Times New Roman"/>
          <w:color w:val="000000"/>
          <w:sz w:val="24"/>
          <w:szCs w:val="24"/>
          <w:lang w:val="en-US"/>
        </w:rPr>
        <w:t xml:space="preserve"> begge</w:t>
      </w:r>
      <w:r>
        <w:rPr>
          <w:rFonts w:ascii="Times New Roman" w:hAnsi="Times New Roman" w:cs="Times New Roman"/>
          <w:color w:val="000000"/>
          <w:sz w:val="24"/>
          <w:szCs w:val="24"/>
          <w:lang w:val="en-US"/>
        </w:rPr>
        <w:t>d / requested / required / wanted /</w:t>
      </w:r>
      <w:r w:rsidR="00A7497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pleaded </w:t>
      </w:r>
      <w:r w:rsidR="00A7497C" w:rsidRPr="008217B2">
        <w:rPr>
          <w:rFonts w:ascii="Times New Roman" w:hAnsi="Times New Roman" w:cs="Times New Roman"/>
          <w:color w:val="000000"/>
          <w:sz w:val="24"/>
          <w:szCs w:val="24"/>
          <w:lang w:val="en-US"/>
        </w:rPr>
        <w:t xml:space="preserve"> that we</w:t>
      </w:r>
      <w:r w:rsidR="00AF3401">
        <w:rPr>
          <w:rFonts w:ascii="Times New Roman" w:hAnsi="Times New Roman" w:cs="Times New Roman"/>
          <w:color w:val="000000"/>
          <w:sz w:val="24"/>
          <w:szCs w:val="24"/>
          <w:lang w:val="en-US"/>
        </w:rPr>
        <w:t xml:space="preserve"> </w:t>
      </w:r>
      <w:r w:rsidR="00AF3401" w:rsidRPr="003B2777">
        <w:rPr>
          <w:rFonts w:ascii="Times New Roman" w:hAnsi="Times New Roman" w:cs="Times New Roman"/>
          <w:i/>
          <w:color w:val="000000"/>
          <w:sz w:val="24"/>
          <w:szCs w:val="24"/>
          <w:lang w:val="en-US"/>
        </w:rPr>
        <w:t>should</w:t>
      </w:r>
      <w:r w:rsidR="00A7497C" w:rsidRPr="003B2777">
        <w:rPr>
          <w:rFonts w:ascii="Times New Roman" w:hAnsi="Times New Roman" w:cs="Times New Roman"/>
          <w:i/>
          <w:color w:val="000000"/>
          <w:sz w:val="24"/>
          <w:szCs w:val="24"/>
          <w:lang w:val="en-US"/>
        </w:rPr>
        <w:t xml:space="preserve"> </w:t>
      </w:r>
      <w:r w:rsidR="00A7497C" w:rsidRPr="008217B2">
        <w:rPr>
          <w:rFonts w:ascii="Times New Roman" w:hAnsi="Times New Roman" w:cs="Times New Roman"/>
          <w:color w:val="000000"/>
          <w:sz w:val="24"/>
          <w:szCs w:val="24"/>
          <w:lang w:val="en-US"/>
        </w:rPr>
        <w:t xml:space="preserve">set up </w:t>
      </w:r>
    </w:p>
    <w:p w:rsidR="00A7497C" w:rsidRDefault="003B2777" w:rsidP="00AF3401">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A7497C" w:rsidRPr="008217B2">
        <w:rPr>
          <w:rFonts w:ascii="Times New Roman" w:hAnsi="Times New Roman" w:cs="Times New Roman"/>
          <w:color w:val="000000"/>
          <w:sz w:val="24"/>
          <w:szCs w:val="24"/>
          <w:lang w:val="en-US"/>
        </w:rPr>
        <w:t>an emergency fund.</w:t>
      </w:r>
    </w:p>
    <w:p w:rsidR="00A7497C" w:rsidRDefault="00A7497C" w:rsidP="0082770A">
      <w:pPr>
        <w:spacing w:after="0" w:line="360" w:lineRule="auto"/>
        <w:rPr>
          <w:rFonts w:ascii="Times New Roman" w:hAnsi="Times New Roman" w:cs="Times New Roman"/>
          <w:sz w:val="24"/>
          <w:szCs w:val="24"/>
          <w:lang w:val="en-US"/>
        </w:rPr>
      </w:pPr>
    </w:p>
    <w:p w:rsidR="007866C9" w:rsidRDefault="00AB1487"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reading is not available with other verbs of saying (</w:t>
      </w:r>
      <w:r w:rsidRPr="00AB1487">
        <w:rPr>
          <w:rFonts w:ascii="Times New Roman" w:hAnsi="Times New Roman" w:cs="Times New Roman"/>
          <w:i/>
          <w:sz w:val="24"/>
          <w:szCs w:val="24"/>
          <w:lang w:val="en-US"/>
        </w:rPr>
        <w:t>say, mention, claim</w:t>
      </w:r>
      <w:r>
        <w:rPr>
          <w:rFonts w:ascii="Times New Roman" w:hAnsi="Times New Roman" w:cs="Times New Roman"/>
          <w:sz w:val="24"/>
          <w:szCs w:val="24"/>
          <w:lang w:val="en-US"/>
        </w:rPr>
        <w:t xml:space="preserve">) etc. </w:t>
      </w:r>
    </w:p>
    <w:p w:rsidR="004604CC" w:rsidRDefault="00696D5C"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1487">
        <w:rPr>
          <w:rFonts w:ascii="Times New Roman" w:hAnsi="Times New Roman" w:cs="Times New Roman"/>
          <w:sz w:val="24"/>
          <w:szCs w:val="24"/>
          <w:lang w:val="en-US"/>
        </w:rPr>
        <w:t>As expected, there are also harmonic uses of modals of possibility, with suitable embedding verbs:</w:t>
      </w:r>
    </w:p>
    <w:p w:rsidR="003643D6" w:rsidRDefault="003643D6" w:rsidP="003643D6">
      <w:pPr>
        <w:spacing w:after="0" w:line="360" w:lineRule="auto"/>
        <w:rPr>
          <w:rFonts w:ascii="Times New Roman" w:eastAsia="Times New Roman" w:hAnsi="Times New Roman" w:cs="Times New Roman"/>
          <w:sz w:val="24"/>
          <w:szCs w:val="24"/>
          <w:lang w:val="en-US" w:eastAsia="fr-FR"/>
        </w:rPr>
      </w:pPr>
    </w:p>
    <w:p w:rsidR="003643D6" w:rsidRDefault="00866AA9" w:rsidP="003643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(6</w:t>
      </w:r>
      <w:r w:rsidR="003643D6">
        <w:rPr>
          <w:rFonts w:ascii="Times New Roman" w:eastAsia="Times New Roman" w:hAnsi="Times New Roman" w:cs="Times New Roman"/>
          <w:sz w:val="24"/>
          <w:szCs w:val="24"/>
          <w:lang w:val="en-US" w:eastAsia="fr-FR"/>
        </w:rPr>
        <w:t xml:space="preserve">) a. John offered Mary that she </w:t>
      </w:r>
      <w:r w:rsidR="003643D6" w:rsidRPr="001F6169">
        <w:rPr>
          <w:rFonts w:ascii="Times New Roman" w:eastAsia="Times New Roman" w:hAnsi="Times New Roman" w:cs="Times New Roman"/>
          <w:i/>
          <w:sz w:val="24"/>
          <w:szCs w:val="24"/>
          <w:lang w:val="en-US" w:eastAsia="fr-FR"/>
        </w:rPr>
        <w:t xml:space="preserve">could </w:t>
      </w:r>
      <w:r w:rsidR="003643D6">
        <w:rPr>
          <w:rFonts w:ascii="Times New Roman" w:eastAsia="Times New Roman" w:hAnsi="Times New Roman" w:cs="Times New Roman"/>
          <w:sz w:val="24"/>
          <w:szCs w:val="24"/>
          <w:lang w:val="en-US" w:eastAsia="fr-FR"/>
        </w:rPr>
        <w:t>use the house.</w:t>
      </w:r>
    </w:p>
    <w:p w:rsidR="003643D6" w:rsidRDefault="003643D6" w:rsidP="003643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The document indicates that Bill </w:t>
      </w:r>
      <w:r w:rsidRPr="001F6169">
        <w:rPr>
          <w:rFonts w:ascii="Times New Roman" w:eastAsia="Times New Roman" w:hAnsi="Times New Roman" w:cs="Times New Roman"/>
          <w:i/>
          <w:sz w:val="24"/>
          <w:szCs w:val="24"/>
          <w:lang w:val="en-US" w:eastAsia="fr-FR"/>
        </w:rPr>
        <w:t>might</w:t>
      </w:r>
      <w:r>
        <w:rPr>
          <w:rFonts w:ascii="Times New Roman" w:eastAsia="Times New Roman" w:hAnsi="Times New Roman" w:cs="Times New Roman"/>
          <w:sz w:val="24"/>
          <w:szCs w:val="24"/>
          <w:lang w:val="en-US" w:eastAsia="fr-FR"/>
        </w:rPr>
        <w:t xml:space="preserve"> be guilty.</w:t>
      </w:r>
    </w:p>
    <w:p w:rsidR="003643D6" w:rsidRDefault="003643D6" w:rsidP="003643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 John suggested that Bill </w:t>
      </w:r>
      <w:r w:rsidRPr="001F6169">
        <w:rPr>
          <w:rFonts w:ascii="Times New Roman" w:eastAsia="Times New Roman" w:hAnsi="Times New Roman" w:cs="Times New Roman"/>
          <w:i/>
          <w:sz w:val="24"/>
          <w:szCs w:val="24"/>
          <w:lang w:val="en-US" w:eastAsia="fr-FR"/>
        </w:rPr>
        <w:t xml:space="preserve">might </w:t>
      </w:r>
      <w:r>
        <w:rPr>
          <w:rFonts w:ascii="Times New Roman" w:eastAsia="Times New Roman" w:hAnsi="Times New Roman" w:cs="Times New Roman"/>
          <w:sz w:val="24"/>
          <w:szCs w:val="24"/>
          <w:lang w:val="en-US" w:eastAsia="fr-FR"/>
        </w:rPr>
        <w:t>be at home.</w:t>
      </w:r>
    </w:p>
    <w:p w:rsidR="00B635C1" w:rsidRDefault="00B635C1" w:rsidP="0082770A">
      <w:pPr>
        <w:spacing w:after="0" w:line="360" w:lineRule="auto"/>
        <w:rPr>
          <w:rFonts w:ascii="Times New Roman" w:hAnsi="Times New Roman" w:cs="Times New Roman"/>
          <w:sz w:val="24"/>
          <w:szCs w:val="24"/>
          <w:lang w:val="en-US"/>
        </w:rPr>
      </w:pPr>
    </w:p>
    <w:p w:rsidR="00B635C1" w:rsidRDefault="008F6AC7"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For K</w:t>
      </w:r>
      <w:r w:rsidR="006C5056">
        <w:rPr>
          <w:rFonts w:ascii="Times New Roman" w:hAnsi="Times New Roman" w:cs="Times New Roman"/>
          <w:sz w:val="24"/>
          <w:szCs w:val="24"/>
          <w:lang w:val="en-US"/>
        </w:rPr>
        <w:t>rat</w:t>
      </w:r>
      <w:r>
        <w:rPr>
          <w:rFonts w:ascii="Times New Roman" w:hAnsi="Times New Roman" w:cs="Times New Roman"/>
          <w:sz w:val="24"/>
          <w:szCs w:val="24"/>
          <w:lang w:val="en-US"/>
        </w:rPr>
        <w:t>zer,</w:t>
      </w:r>
      <w:r w:rsidR="006C5056">
        <w:rPr>
          <w:rFonts w:ascii="Times New Roman" w:hAnsi="Times New Roman" w:cs="Times New Roman"/>
          <w:sz w:val="24"/>
          <w:szCs w:val="24"/>
          <w:lang w:val="en-US"/>
        </w:rPr>
        <w:t xml:space="preserve"> harmonic modals </w:t>
      </w:r>
      <w:r>
        <w:rPr>
          <w:rFonts w:ascii="Times New Roman" w:hAnsi="Times New Roman" w:cs="Times New Roman"/>
          <w:sz w:val="24"/>
          <w:szCs w:val="24"/>
          <w:lang w:val="en-US"/>
        </w:rPr>
        <w:t>indicate that complement clauses are not referentially independent. They spell out the inherent modality of the content-bearing object of which the clause is to be predicated (a demand or offer, for example).</w:t>
      </w:r>
    </w:p>
    <w:p w:rsidR="00811A49" w:rsidRDefault="00EA0130"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35C1">
        <w:rPr>
          <w:rFonts w:ascii="Times New Roman" w:hAnsi="Times New Roman" w:cs="Times New Roman"/>
          <w:sz w:val="24"/>
          <w:szCs w:val="24"/>
          <w:lang w:val="en-US"/>
        </w:rPr>
        <w:t xml:space="preserve">Let me briefly turn to </w:t>
      </w:r>
      <w:r w:rsidR="00AF3401">
        <w:rPr>
          <w:rFonts w:ascii="Times New Roman" w:hAnsi="Times New Roman" w:cs="Times New Roman"/>
          <w:sz w:val="24"/>
          <w:szCs w:val="24"/>
          <w:lang w:val="en-US"/>
        </w:rPr>
        <w:t xml:space="preserve">the standard </w:t>
      </w:r>
      <w:r w:rsidR="00BA55AF">
        <w:rPr>
          <w:rFonts w:ascii="Times New Roman" w:hAnsi="Times New Roman" w:cs="Times New Roman"/>
          <w:sz w:val="24"/>
          <w:szCs w:val="24"/>
          <w:lang w:val="en-US"/>
        </w:rPr>
        <w:t>analysis</w:t>
      </w:r>
      <w:r w:rsidR="00AF3401">
        <w:rPr>
          <w:rFonts w:ascii="Times New Roman" w:hAnsi="Times New Roman" w:cs="Times New Roman"/>
          <w:sz w:val="24"/>
          <w:szCs w:val="24"/>
          <w:lang w:val="en-US"/>
        </w:rPr>
        <w:t xml:space="preserve"> of </w:t>
      </w:r>
      <w:r w:rsidR="00B635C1">
        <w:rPr>
          <w:rFonts w:ascii="Times New Roman" w:hAnsi="Times New Roman" w:cs="Times New Roman"/>
          <w:sz w:val="24"/>
          <w:szCs w:val="24"/>
          <w:lang w:val="en-US"/>
        </w:rPr>
        <w:t xml:space="preserve">modals. </w:t>
      </w:r>
      <w:r w:rsidR="00AF3401">
        <w:rPr>
          <w:rFonts w:ascii="Times New Roman" w:hAnsi="Times New Roman" w:cs="Times New Roman"/>
          <w:sz w:val="24"/>
          <w:szCs w:val="24"/>
          <w:lang w:val="en-US"/>
        </w:rPr>
        <w:t>The</w:t>
      </w:r>
      <w:r w:rsidR="00811A49">
        <w:rPr>
          <w:rFonts w:ascii="Times New Roman" w:hAnsi="Times New Roman" w:cs="Times New Roman"/>
          <w:sz w:val="24"/>
          <w:szCs w:val="24"/>
          <w:lang w:val="en-US"/>
        </w:rPr>
        <w:t xml:space="preserve"> standard </w:t>
      </w:r>
      <w:r w:rsidR="00BA55AF">
        <w:rPr>
          <w:rFonts w:ascii="Times New Roman" w:hAnsi="Times New Roman" w:cs="Times New Roman"/>
          <w:sz w:val="24"/>
          <w:szCs w:val="24"/>
          <w:lang w:val="en-US"/>
        </w:rPr>
        <w:t xml:space="preserve">analysis </w:t>
      </w:r>
      <w:r w:rsidR="00811A49">
        <w:rPr>
          <w:rFonts w:ascii="Times New Roman" w:hAnsi="Times New Roman" w:cs="Times New Roman"/>
          <w:sz w:val="24"/>
          <w:szCs w:val="24"/>
          <w:lang w:val="en-US"/>
        </w:rPr>
        <w:t>of modals</w:t>
      </w:r>
      <w:r w:rsidR="00AF3401">
        <w:rPr>
          <w:rFonts w:ascii="Times New Roman" w:hAnsi="Times New Roman" w:cs="Times New Roman"/>
          <w:sz w:val="24"/>
          <w:szCs w:val="24"/>
          <w:lang w:val="en-US"/>
        </w:rPr>
        <w:t xml:space="preserve"> is the Q</w:t>
      </w:r>
      <w:r>
        <w:rPr>
          <w:rFonts w:ascii="Times New Roman" w:hAnsi="Times New Roman" w:cs="Times New Roman"/>
          <w:sz w:val="24"/>
          <w:szCs w:val="24"/>
          <w:lang w:val="en-US"/>
        </w:rPr>
        <w:t>ua</w:t>
      </w:r>
      <w:r w:rsidR="00AF3401">
        <w:rPr>
          <w:rFonts w:ascii="Times New Roman" w:hAnsi="Times New Roman" w:cs="Times New Roman"/>
          <w:sz w:val="24"/>
          <w:szCs w:val="24"/>
          <w:lang w:val="en-US"/>
        </w:rPr>
        <w:t>ntificational A</w:t>
      </w:r>
      <w:r>
        <w:rPr>
          <w:rFonts w:ascii="Times New Roman" w:hAnsi="Times New Roman" w:cs="Times New Roman"/>
          <w:sz w:val="24"/>
          <w:szCs w:val="24"/>
          <w:lang w:val="en-US"/>
        </w:rPr>
        <w:t>nalysis</w:t>
      </w:r>
      <w:r w:rsidR="00AF3401">
        <w:rPr>
          <w:rFonts w:ascii="Times New Roman" w:hAnsi="Times New Roman" w:cs="Times New Roman"/>
          <w:sz w:val="24"/>
          <w:szCs w:val="24"/>
          <w:lang w:val="en-US"/>
        </w:rPr>
        <w:t>,</w:t>
      </w:r>
      <w:r>
        <w:rPr>
          <w:rFonts w:ascii="Times New Roman" w:hAnsi="Times New Roman" w:cs="Times New Roman"/>
          <w:sz w:val="24"/>
          <w:szCs w:val="24"/>
          <w:lang w:val="en-US"/>
        </w:rPr>
        <w:t xml:space="preserve"> according to which</w:t>
      </w:r>
      <w:r w:rsidR="000709B8">
        <w:rPr>
          <w:rFonts w:ascii="Times New Roman" w:hAnsi="Times New Roman" w:cs="Times New Roman"/>
          <w:sz w:val="24"/>
          <w:szCs w:val="24"/>
          <w:lang w:val="en-US"/>
        </w:rPr>
        <w:t xml:space="preserve"> a modal of necessity as in</w:t>
      </w:r>
      <w:r>
        <w:rPr>
          <w:rFonts w:ascii="Times New Roman" w:hAnsi="Times New Roman" w:cs="Times New Roman"/>
          <w:sz w:val="24"/>
          <w:szCs w:val="24"/>
          <w:lang w:val="en-US"/>
        </w:rPr>
        <w:t xml:space="preserve"> (</w:t>
      </w:r>
      <w:r w:rsidR="00866AA9">
        <w:rPr>
          <w:rFonts w:ascii="Times New Roman" w:hAnsi="Times New Roman" w:cs="Times New Roman"/>
          <w:sz w:val="24"/>
          <w:szCs w:val="24"/>
          <w:lang w:val="en-US"/>
        </w:rPr>
        <w:t>7</w:t>
      </w:r>
      <w:r>
        <w:rPr>
          <w:rFonts w:ascii="Times New Roman" w:hAnsi="Times New Roman" w:cs="Times New Roman"/>
          <w:sz w:val="24"/>
          <w:szCs w:val="24"/>
          <w:lang w:val="en-US"/>
        </w:rPr>
        <w:t>a) has the analysis in (</w:t>
      </w:r>
      <w:r w:rsidR="00866AA9">
        <w:rPr>
          <w:rFonts w:ascii="Times New Roman" w:hAnsi="Times New Roman" w:cs="Times New Roman"/>
          <w:sz w:val="24"/>
          <w:szCs w:val="24"/>
          <w:lang w:val="en-US"/>
        </w:rPr>
        <w:t>7</w:t>
      </w:r>
      <w:r w:rsidR="004604CC">
        <w:rPr>
          <w:rFonts w:ascii="Times New Roman" w:hAnsi="Times New Roman" w:cs="Times New Roman"/>
          <w:sz w:val="24"/>
          <w:szCs w:val="24"/>
          <w:lang w:val="en-US"/>
        </w:rPr>
        <w:t>b</w:t>
      </w:r>
      <w:r>
        <w:rPr>
          <w:rFonts w:ascii="Times New Roman" w:hAnsi="Times New Roman" w:cs="Times New Roman"/>
          <w:sz w:val="24"/>
          <w:szCs w:val="24"/>
          <w:lang w:val="en-US"/>
        </w:rPr>
        <w:t>)</w:t>
      </w:r>
      <w:r w:rsidR="000709B8">
        <w:rPr>
          <w:rFonts w:ascii="Times New Roman" w:hAnsi="Times New Roman" w:cs="Times New Roman"/>
          <w:sz w:val="24"/>
          <w:szCs w:val="24"/>
          <w:lang w:val="en-US"/>
        </w:rPr>
        <w:t>, and a modal of possibility the analysis</w:t>
      </w:r>
      <w:r w:rsidR="004604CC">
        <w:rPr>
          <w:rFonts w:ascii="Times New Roman" w:hAnsi="Times New Roman" w:cs="Times New Roman"/>
          <w:sz w:val="24"/>
          <w:szCs w:val="24"/>
          <w:lang w:val="en-US"/>
        </w:rPr>
        <w:t xml:space="preserve"> as in (</w:t>
      </w:r>
      <w:r w:rsidR="00866AA9">
        <w:rPr>
          <w:rFonts w:ascii="Times New Roman" w:hAnsi="Times New Roman" w:cs="Times New Roman"/>
          <w:sz w:val="24"/>
          <w:szCs w:val="24"/>
          <w:lang w:val="en-US"/>
        </w:rPr>
        <w:t>8</w:t>
      </w:r>
      <w:r w:rsidR="004604CC">
        <w:rPr>
          <w:rFonts w:ascii="Times New Roman" w:hAnsi="Times New Roman" w:cs="Times New Roman"/>
          <w:sz w:val="24"/>
          <w:szCs w:val="24"/>
          <w:lang w:val="en-US"/>
        </w:rPr>
        <w:t>a) the one</w:t>
      </w:r>
      <w:r w:rsidR="000709B8">
        <w:rPr>
          <w:rFonts w:ascii="Times New Roman" w:hAnsi="Times New Roman" w:cs="Times New Roman"/>
          <w:sz w:val="24"/>
          <w:szCs w:val="24"/>
          <w:lang w:val="en-US"/>
        </w:rPr>
        <w:t xml:space="preserve"> in (</w:t>
      </w:r>
      <w:r w:rsidR="00866AA9">
        <w:rPr>
          <w:rFonts w:ascii="Times New Roman" w:hAnsi="Times New Roman" w:cs="Times New Roman"/>
          <w:sz w:val="24"/>
          <w:szCs w:val="24"/>
          <w:lang w:val="en-US"/>
        </w:rPr>
        <w:t>8</w:t>
      </w:r>
      <w:r w:rsidR="004604CC">
        <w:rPr>
          <w:rFonts w:ascii="Times New Roman" w:hAnsi="Times New Roman" w:cs="Times New Roman"/>
          <w:sz w:val="24"/>
          <w:szCs w:val="24"/>
          <w:lang w:val="en-US"/>
        </w:rPr>
        <w:t>b</w:t>
      </w:r>
      <w:r w:rsidR="000709B8">
        <w:rPr>
          <w:rFonts w:ascii="Times New Roman" w:hAnsi="Times New Roman" w:cs="Times New Roman"/>
          <w:sz w:val="24"/>
          <w:szCs w:val="24"/>
          <w:lang w:val="en-US"/>
        </w:rPr>
        <w:t>)</w:t>
      </w:r>
      <w:r>
        <w:rPr>
          <w:rFonts w:ascii="Times New Roman" w:hAnsi="Times New Roman" w:cs="Times New Roman"/>
          <w:sz w:val="24"/>
          <w:szCs w:val="24"/>
          <w:lang w:val="en-US"/>
        </w:rPr>
        <w:t>:</w:t>
      </w:r>
    </w:p>
    <w:p w:rsidR="00EA0130" w:rsidRDefault="00EA0130" w:rsidP="0082770A">
      <w:pPr>
        <w:spacing w:after="0" w:line="360" w:lineRule="auto"/>
        <w:rPr>
          <w:rFonts w:ascii="Times New Roman" w:hAnsi="Times New Roman" w:cs="Times New Roman"/>
          <w:sz w:val="24"/>
          <w:szCs w:val="24"/>
          <w:lang w:val="en-US"/>
        </w:rPr>
      </w:pPr>
    </w:p>
    <w:p w:rsidR="004471C6" w:rsidRDefault="004604CC"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66AA9">
        <w:rPr>
          <w:rFonts w:ascii="Times New Roman" w:eastAsia="Times New Roman" w:hAnsi="Times New Roman" w:cs="Times New Roman"/>
          <w:sz w:val="24"/>
          <w:szCs w:val="24"/>
          <w:lang w:val="en-US" w:eastAsia="fr-FR"/>
        </w:rPr>
        <w:t>7</w:t>
      </w:r>
      <w:r w:rsidR="004471C6">
        <w:rPr>
          <w:rFonts w:ascii="Times New Roman" w:eastAsia="Times New Roman" w:hAnsi="Times New Roman" w:cs="Times New Roman"/>
          <w:sz w:val="24"/>
          <w:szCs w:val="24"/>
          <w:lang w:val="en-US" w:eastAsia="fr-FR"/>
        </w:rPr>
        <w:t xml:space="preserve">) a. John </w:t>
      </w:r>
      <w:r w:rsidR="00CA77B3">
        <w:rPr>
          <w:rFonts w:ascii="Times New Roman" w:eastAsia="Times New Roman" w:hAnsi="Times New Roman" w:cs="Times New Roman"/>
          <w:sz w:val="24"/>
          <w:szCs w:val="24"/>
          <w:lang w:val="en-US" w:eastAsia="fr-FR"/>
        </w:rPr>
        <w:t>is allowed to</w:t>
      </w:r>
      <w:r w:rsidR="004471C6">
        <w:rPr>
          <w:rFonts w:ascii="Times New Roman" w:eastAsia="Times New Roman" w:hAnsi="Times New Roman" w:cs="Times New Roman"/>
          <w:sz w:val="24"/>
          <w:szCs w:val="24"/>
          <w:lang w:val="en-US" w:eastAsia="fr-FR"/>
        </w:rPr>
        <w:t xml:space="preserve"> leave.</w:t>
      </w:r>
    </w:p>
    <w:p w:rsidR="004471C6" w:rsidRPr="007C41E0" w:rsidRDefault="004604CC"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6AA9">
        <w:rPr>
          <w:rFonts w:ascii="Times New Roman" w:eastAsia="Times New Roman" w:hAnsi="Times New Roman" w:cs="Times New Roman"/>
          <w:sz w:val="24"/>
          <w:szCs w:val="24"/>
          <w:lang w:val="en-US" w:eastAsia="fr-FR"/>
        </w:rPr>
        <w:t xml:space="preserve"> </w:t>
      </w:r>
      <w:r w:rsidR="004471C6">
        <w:rPr>
          <w:rFonts w:ascii="Times New Roman" w:eastAsia="Times New Roman" w:hAnsi="Times New Roman" w:cs="Times New Roman"/>
          <w:sz w:val="24"/>
          <w:szCs w:val="24"/>
          <w:lang w:val="en-US" w:eastAsia="fr-FR"/>
        </w:rPr>
        <w:t xml:space="preserve">  </w:t>
      </w:r>
      <w:r w:rsidR="00E155D2">
        <w:rPr>
          <w:rFonts w:ascii="Times New Roman" w:eastAsia="Times New Roman" w:hAnsi="Times New Roman" w:cs="Times New Roman"/>
          <w:sz w:val="24"/>
          <w:szCs w:val="24"/>
          <w:lang w:val="en-US" w:eastAsia="fr-FR"/>
        </w:rPr>
        <w:t>b</w:t>
      </w:r>
      <w:r w:rsidR="004471C6">
        <w:rPr>
          <w:rFonts w:ascii="Times New Roman" w:eastAsia="Times New Roman" w:hAnsi="Times New Roman" w:cs="Times New Roman"/>
          <w:sz w:val="24"/>
          <w:szCs w:val="24"/>
          <w:lang w:val="en-US" w:eastAsia="fr-FR"/>
        </w:rPr>
        <w:t xml:space="preserve">. </w:t>
      </w:r>
      <w:r w:rsidR="004471C6">
        <w:rPr>
          <w:rFonts w:ascii="Times New Roman" w:eastAsia="Times New Roman" w:hAnsi="Times New Roman" w:cs="Times New Roman"/>
          <w:sz w:val="24"/>
          <w:szCs w:val="24"/>
          <w:lang w:val="en-US" w:eastAsia="fr-FR"/>
        </w:rPr>
        <w:sym w:font="Symbol" w:char="F024"/>
      </w:r>
      <w:r w:rsidR="004471C6">
        <w:rPr>
          <w:rFonts w:ascii="Times New Roman" w:eastAsia="Times New Roman" w:hAnsi="Times New Roman" w:cs="Times New Roman"/>
          <w:sz w:val="24"/>
          <w:szCs w:val="24"/>
          <w:lang w:val="en-US" w:eastAsia="fr-FR"/>
        </w:rPr>
        <w:t xml:space="preserve">w (w </w:t>
      </w:r>
      <w:r w:rsidR="004471C6">
        <w:rPr>
          <w:rFonts w:ascii="Times New Roman" w:eastAsia="Times New Roman" w:hAnsi="Times New Roman" w:cs="Times New Roman"/>
          <w:sz w:val="24"/>
          <w:szCs w:val="24"/>
          <w:lang w:val="en-US" w:eastAsia="fr-FR"/>
        </w:rPr>
        <w:sym w:font="Symbol" w:char="F0CE"/>
      </w:r>
      <w:r w:rsidR="004471C6">
        <w:rPr>
          <w:rFonts w:ascii="Times New Roman" w:eastAsia="Times New Roman" w:hAnsi="Times New Roman" w:cs="Times New Roman"/>
          <w:sz w:val="24"/>
          <w:szCs w:val="24"/>
          <w:lang w:val="en-US" w:eastAsia="fr-FR"/>
        </w:rPr>
        <w:t xml:space="preserve"> f(w</w:t>
      </w:r>
      <w:r w:rsidR="004471C6">
        <w:rPr>
          <w:rFonts w:ascii="Times New Roman" w:eastAsia="Times New Roman" w:hAnsi="Times New Roman" w:cs="Times New Roman"/>
          <w:sz w:val="24"/>
          <w:szCs w:val="24"/>
          <w:vertAlign w:val="subscript"/>
          <w:lang w:val="en-US" w:eastAsia="fr-FR"/>
        </w:rPr>
        <w:t>o</w:t>
      </w:r>
      <w:r w:rsidR="004471C6">
        <w:rPr>
          <w:rFonts w:ascii="Times New Roman" w:eastAsia="Times New Roman" w:hAnsi="Times New Roman" w:cs="Times New Roman"/>
          <w:sz w:val="24"/>
          <w:szCs w:val="24"/>
          <w:lang w:val="en-US" w:eastAsia="fr-FR"/>
        </w:rPr>
        <w:t>) &amp;  [</w:t>
      </w:r>
      <w:r w:rsidR="004471C6" w:rsidRPr="002C11E5">
        <w:rPr>
          <w:rFonts w:ascii="Times New Roman" w:eastAsia="Times New Roman" w:hAnsi="Times New Roman" w:cs="Times New Roman"/>
          <w:i/>
          <w:sz w:val="24"/>
          <w:szCs w:val="24"/>
          <w:lang w:val="en-US" w:eastAsia="fr-FR"/>
        </w:rPr>
        <w:t>John leave</w:t>
      </w:r>
      <w:r w:rsidR="004471C6">
        <w:rPr>
          <w:rFonts w:ascii="Times New Roman" w:eastAsia="Times New Roman" w:hAnsi="Times New Roman" w:cs="Times New Roman"/>
          <w:sz w:val="24"/>
          <w:szCs w:val="24"/>
          <w:lang w:val="en-US" w:eastAsia="fr-FR"/>
        </w:rPr>
        <w:t>]</w:t>
      </w:r>
      <w:r w:rsidR="004471C6">
        <w:rPr>
          <w:rFonts w:ascii="Times New Roman" w:eastAsia="Times New Roman" w:hAnsi="Times New Roman" w:cs="Times New Roman"/>
          <w:sz w:val="24"/>
          <w:szCs w:val="24"/>
          <w:vertAlign w:val="superscript"/>
          <w:lang w:val="en-US" w:eastAsia="fr-FR"/>
        </w:rPr>
        <w:t>w</w:t>
      </w:r>
      <w:r w:rsidR="004471C6">
        <w:rPr>
          <w:rFonts w:ascii="Times New Roman" w:eastAsia="Times New Roman" w:hAnsi="Times New Roman" w:cs="Times New Roman"/>
          <w:sz w:val="24"/>
          <w:szCs w:val="24"/>
          <w:lang w:val="en-US" w:eastAsia="fr-FR"/>
        </w:rPr>
        <w:t xml:space="preserve"> = true)</w:t>
      </w:r>
    </w:p>
    <w:p w:rsidR="004471C6" w:rsidRDefault="004604CC"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66AA9">
        <w:rPr>
          <w:rFonts w:ascii="Times New Roman" w:eastAsia="Times New Roman" w:hAnsi="Times New Roman" w:cs="Times New Roman"/>
          <w:sz w:val="24"/>
          <w:szCs w:val="24"/>
          <w:lang w:val="en-US" w:eastAsia="fr-FR"/>
        </w:rPr>
        <w:t>8</w:t>
      </w:r>
      <w:r w:rsidR="00E155D2">
        <w:rPr>
          <w:rFonts w:ascii="Times New Roman" w:eastAsia="Times New Roman" w:hAnsi="Times New Roman" w:cs="Times New Roman"/>
          <w:sz w:val="24"/>
          <w:szCs w:val="24"/>
          <w:lang w:val="en-US" w:eastAsia="fr-FR"/>
        </w:rPr>
        <w:t>) a</w:t>
      </w:r>
      <w:r w:rsidR="004471C6">
        <w:rPr>
          <w:rFonts w:ascii="Times New Roman" w:eastAsia="Times New Roman" w:hAnsi="Times New Roman" w:cs="Times New Roman"/>
          <w:sz w:val="24"/>
          <w:szCs w:val="24"/>
          <w:lang w:val="en-US" w:eastAsia="fr-FR"/>
        </w:rPr>
        <w:t xml:space="preserve">. John </w:t>
      </w:r>
      <w:r w:rsidR="00E155D2">
        <w:rPr>
          <w:rFonts w:ascii="Times New Roman" w:eastAsia="Times New Roman" w:hAnsi="Times New Roman" w:cs="Times New Roman"/>
          <w:sz w:val="24"/>
          <w:szCs w:val="24"/>
          <w:lang w:val="en-US" w:eastAsia="fr-FR"/>
        </w:rPr>
        <w:t>needs to</w:t>
      </w:r>
      <w:r w:rsidR="004471C6">
        <w:rPr>
          <w:rFonts w:ascii="Times New Roman" w:eastAsia="Times New Roman" w:hAnsi="Times New Roman" w:cs="Times New Roman"/>
          <w:sz w:val="24"/>
          <w:szCs w:val="24"/>
          <w:lang w:val="en-US" w:eastAsia="fr-FR"/>
        </w:rPr>
        <w:t xml:space="preserve"> leave.</w:t>
      </w:r>
    </w:p>
    <w:p w:rsidR="003D3307" w:rsidRDefault="004471C6"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6AA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w:t>
      </w:r>
      <w:r>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sidR="00EA0130">
        <w:rPr>
          <w:rFonts w:ascii="Times New Roman" w:eastAsia="Times New Roman" w:hAnsi="Times New Roman" w:cs="Times New Roman"/>
          <w:sz w:val="24"/>
          <w:szCs w:val="24"/>
          <w:lang w:val="en-US" w:eastAsia="fr-FR"/>
        </w:rPr>
        <w:t xml:space="preserve"> = true)</w:t>
      </w:r>
    </w:p>
    <w:p w:rsidR="003D3307" w:rsidRDefault="003D3307" w:rsidP="00E155D2">
      <w:pPr>
        <w:spacing w:after="0" w:line="360" w:lineRule="auto"/>
        <w:rPr>
          <w:rFonts w:ascii="Times New Roman" w:eastAsia="Times New Roman" w:hAnsi="Times New Roman" w:cs="Times New Roman"/>
          <w:sz w:val="24"/>
          <w:szCs w:val="24"/>
          <w:lang w:val="en-US" w:eastAsia="fr-FR"/>
        </w:rPr>
      </w:pPr>
    </w:p>
    <w:p w:rsidR="00215376" w:rsidRDefault="00215376"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Here, the contextually given function</w:t>
      </w:r>
      <w:r w:rsidR="00731EE4">
        <w:rPr>
          <w:rFonts w:ascii="Times New Roman" w:eastAsia="Times New Roman" w:hAnsi="Times New Roman" w:cs="Times New Roman"/>
          <w:sz w:val="24"/>
          <w:szCs w:val="24"/>
          <w:lang w:val="en-US" w:eastAsia="fr-FR"/>
        </w:rPr>
        <w:t xml:space="preserve"> </w:t>
      </w:r>
      <w:r w:rsidR="00731EE4" w:rsidRPr="00BA55AF">
        <w:rPr>
          <w:rFonts w:ascii="Times New Roman" w:eastAsia="Times New Roman" w:hAnsi="Times New Roman" w:cs="Times New Roman"/>
          <w:i/>
          <w:sz w:val="24"/>
          <w:szCs w:val="24"/>
          <w:lang w:val="en-US" w:eastAsia="fr-FR"/>
        </w:rPr>
        <w:t>f</w:t>
      </w:r>
      <w:r w:rsidRPr="00BA55AF">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maps the world of evaluation</w:t>
      </w:r>
      <w:r w:rsidR="00731EE4">
        <w:rPr>
          <w:rFonts w:ascii="Times New Roman" w:eastAsia="Times New Roman" w:hAnsi="Times New Roman" w:cs="Times New Roman"/>
          <w:sz w:val="24"/>
          <w:szCs w:val="24"/>
          <w:lang w:val="en-US" w:eastAsia="fr-FR"/>
        </w:rPr>
        <w:t xml:space="preserve"> w</w:t>
      </w:r>
      <w:r w:rsidR="00731EE4" w:rsidRPr="00731EE4">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to the relevant set </w:t>
      </w:r>
      <w:r w:rsidR="00731EE4">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world, the modal base</w:t>
      </w:r>
      <w:r w:rsidR="00731EE4">
        <w:rPr>
          <w:rFonts w:ascii="Times New Roman" w:eastAsia="Times New Roman" w:hAnsi="Times New Roman" w:cs="Times New Roman"/>
          <w:sz w:val="24"/>
          <w:szCs w:val="24"/>
          <w:lang w:val="en-US" w:eastAsia="fr-FR"/>
        </w:rPr>
        <w:t>.</w:t>
      </w:r>
    </w:p>
    <w:p w:rsidR="00A7485C" w:rsidRDefault="00215376"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54A93">
        <w:rPr>
          <w:rFonts w:ascii="Times New Roman" w:eastAsia="Times New Roman" w:hAnsi="Times New Roman" w:cs="Times New Roman"/>
          <w:sz w:val="24"/>
          <w:szCs w:val="24"/>
          <w:lang w:val="en-US" w:eastAsia="fr-FR"/>
        </w:rPr>
        <w:t>The quantificational account of modals was extended to ver</w:t>
      </w:r>
      <w:r w:rsidR="000709B8">
        <w:rPr>
          <w:rFonts w:ascii="Times New Roman" w:eastAsia="Times New Roman" w:hAnsi="Times New Roman" w:cs="Times New Roman"/>
          <w:sz w:val="24"/>
          <w:szCs w:val="24"/>
          <w:lang w:val="en-US" w:eastAsia="fr-FR"/>
        </w:rPr>
        <w:t>bs</w:t>
      </w:r>
      <w:r w:rsidR="00E54A93">
        <w:rPr>
          <w:rFonts w:ascii="Times New Roman" w:eastAsia="Times New Roman" w:hAnsi="Times New Roman" w:cs="Times New Roman"/>
          <w:sz w:val="24"/>
          <w:szCs w:val="24"/>
          <w:lang w:val="en-US" w:eastAsia="fr-FR"/>
        </w:rPr>
        <w:t xml:space="preserve"> expressing belief and knowledge by Hintikka, and the Hintikka-style analysis </w:t>
      </w:r>
      <w:r w:rsidR="00A73017">
        <w:rPr>
          <w:rFonts w:ascii="Times New Roman" w:eastAsia="Times New Roman" w:hAnsi="Times New Roman" w:cs="Times New Roman"/>
          <w:sz w:val="24"/>
          <w:szCs w:val="24"/>
          <w:lang w:val="en-US" w:eastAsia="fr-FR"/>
        </w:rPr>
        <w:t xml:space="preserve">has since become a common approach to </w:t>
      </w:r>
      <w:r w:rsidR="00F74A17">
        <w:rPr>
          <w:rFonts w:ascii="Times New Roman" w:eastAsia="Times New Roman" w:hAnsi="Times New Roman" w:cs="Times New Roman"/>
          <w:sz w:val="24"/>
          <w:szCs w:val="24"/>
          <w:lang w:val="en-US" w:eastAsia="fr-FR"/>
        </w:rPr>
        <w:t>t</w:t>
      </w:r>
      <w:r w:rsidR="00246E41">
        <w:rPr>
          <w:rFonts w:ascii="Times New Roman" w:eastAsia="Times New Roman" w:hAnsi="Times New Roman" w:cs="Times New Roman"/>
          <w:sz w:val="24"/>
          <w:szCs w:val="24"/>
          <w:lang w:val="en-US" w:eastAsia="fr-FR"/>
        </w:rPr>
        <w:t>h</w:t>
      </w:r>
      <w:r w:rsidR="00F74A17">
        <w:rPr>
          <w:rFonts w:ascii="Times New Roman" w:eastAsia="Times New Roman" w:hAnsi="Times New Roman" w:cs="Times New Roman"/>
          <w:sz w:val="24"/>
          <w:szCs w:val="24"/>
          <w:lang w:val="en-US" w:eastAsia="fr-FR"/>
        </w:rPr>
        <w:t xml:space="preserve">e semantics of attitude verbs in natural language semantics. The assimilation of attitude verbs to modals </w:t>
      </w:r>
      <w:r w:rsidR="008F6AC7">
        <w:rPr>
          <w:rFonts w:ascii="Times New Roman" w:eastAsia="Times New Roman" w:hAnsi="Times New Roman" w:cs="Times New Roman"/>
          <w:sz w:val="24"/>
          <w:szCs w:val="24"/>
          <w:lang w:val="en-US" w:eastAsia="fr-FR"/>
        </w:rPr>
        <w:t xml:space="preserve">has been used, for example </w:t>
      </w:r>
      <w:r>
        <w:rPr>
          <w:rFonts w:ascii="Times New Roman" w:eastAsia="Times New Roman" w:hAnsi="Times New Roman" w:cs="Times New Roman"/>
          <w:sz w:val="24"/>
          <w:szCs w:val="24"/>
          <w:lang w:val="en-US" w:eastAsia="fr-FR"/>
        </w:rPr>
        <w:t>,</w:t>
      </w:r>
      <w:r w:rsidR="00F74A17">
        <w:rPr>
          <w:rFonts w:ascii="Times New Roman" w:eastAsia="Times New Roman" w:hAnsi="Times New Roman" w:cs="Times New Roman"/>
          <w:sz w:val="24"/>
          <w:szCs w:val="24"/>
          <w:lang w:val="en-US" w:eastAsia="fr-FR"/>
        </w:rPr>
        <w:t xml:space="preserve"> </w:t>
      </w:r>
      <w:r w:rsidR="006A78D7">
        <w:rPr>
          <w:rFonts w:ascii="Times New Roman" w:eastAsia="Times New Roman" w:hAnsi="Times New Roman" w:cs="Times New Roman"/>
          <w:sz w:val="24"/>
          <w:szCs w:val="24"/>
          <w:lang w:val="en-US" w:eastAsia="fr-FR"/>
        </w:rPr>
        <w:t>to</w:t>
      </w:r>
      <w:r w:rsidR="00F74A17">
        <w:rPr>
          <w:rFonts w:ascii="Times New Roman" w:eastAsia="Times New Roman" w:hAnsi="Times New Roman" w:cs="Times New Roman"/>
          <w:sz w:val="24"/>
          <w:szCs w:val="24"/>
          <w:lang w:val="en-US" w:eastAsia="fr-FR"/>
        </w:rPr>
        <w:t xml:space="preserve"> account for the presupposition projection behavior of t</w:t>
      </w:r>
      <w:r>
        <w:rPr>
          <w:rFonts w:ascii="Times New Roman" w:eastAsia="Times New Roman" w:hAnsi="Times New Roman" w:cs="Times New Roman"/>
          <w:sz w:val="24"/>
          <w:szCs w:val="24"/>
          <w:lang w:val="en-US" w:eastAsia="fr-FR"/>
        </w:rPr>
        <w:t>he complement of attitude verbs (Heim</w:t>
      </w:r>
      <w:r w:rsidR="00731EE4">
        <w:rPr>
          <w:rFonts w:ascii="Times New Roman" w:eastAsia="Times New Roman" w:hAnsi="Times New Roman" w:cs="Times New Roman"/>
          <w:sz w:val="24"/>
          <w:szCs w:val="24"/>
          <w:lang w:val="en-US" w:eastAsia="fr-FR"/>
        </w:rPr>
        <w:t xml:space="preserve"> 1992</w:t>
      </w:r>
      <w:r>
        <w:rPr>
          <w:rFonts w:ascii="Times New Roman" w:eastAsia="Times New Roman" w:hAnsi="Times New Roman" w:cs="Times New Roman"/>
          <w:sz w:val="24"/>
          <w:szCs w:val="24"/>
          <w:lang w:val="en-US" w:eastAsia="fr-FR"/>
        </w:rPr>
        <w:t>) and</w:t>
      </w:r>
      <w:r w:rsidR="00F74A17">
        <w:rPr>
          <w:rFonts w:ascii="Times New Roman" w:eastAsia="Times New Roman" w:hAnsi="Times New Roman" w:cs="Times New Roman"/>
          <w:sz w:val="24"/>
          <w:szCs w:val="24"/>
          <w:lang w:val="en-US" w:eastAsia="fr-FR"/>
        </w:rPr>
        <w:t xml:space="preserve"> for the understanding of </w:t>
      </w:r>
      <w:r w:rsidR="00866AA9">
        <w:rPr>
          <w:rFonts w:ascii="Times New Roman" w:eastAsia="Times New Roman" w:hAnsi="Times New Roman" w:cs="Times New Roman"/>
          <w:sz w:val="24"/>
          <w:szCs w:val="24"/>
          <w:lang w:val="en-US" w:eastAsia="fr-FR"/>
        </w:rPr>
        <w:t>ep</w:t>
      </w:r>
      <w:r w:rsidR="00C81468">
        <w:rPr>
          <w:rFonts w:ascii="Times New Roman" w:eastAsia="Times New Roman" w:hAnsi="Times New Roman" w:cs="Times New Roman"/>
          <w:sz w:val="24"/>
          <w:szCs w:val="24"/>
          <w:lang w:val="en-US" w:eastAsia="fr-FR"/>
        </w:rPr>
        <w:t xml:space="preserve">istemic </w:t>
      </w:r>
      <w:r w:rsidR="00F74A17">
        <w:rPr>
          <w:rFonts w:ascii="Times New Roman" w:eastAsia="Times New Roman" w:hAnsi="Times New Roman" w:cs="Times New Roman"/>
          <w:sz w:val="24"/>
          <w:szCs w:val="24"/>
          <w:lang w:val="en-US" w:eastAsia="fr-FR"/>
        </w:rPr>
        <w:t>modals in the complements of attitude verbs</w:t>
      </w:r>
      <w:r w:rsidR="004604CC">
        <w:rPr>
          <w:rFonts w:ascii="Times New Roman" w:eastAsia="Times New Roman" w:hAnsi="Times New Roman" w:cs="Times New Roman"/>
          <w:sz w:val="24"/>
          <w:szCs w:val="24"/>
          <w:lang w:val="en-US" w:eastAsia="fr-FR"/>
        </w:rPr>
        <w:t xml:space="preserve"> (</w:t>
      </w:r>
      <w:r w:rsidR="00731EE4">
        <w:rPr>
          <w:rFonts w:ascii="Times New Roman" w:eastAsia="Times New Roman" w:hAnsi="Times New Roman" w:cs="Times New Roman"/>
          <w:sz w:val="24"/>
          <w:szCs w:val="24"/>
          <w:lang w:val="en-US" w:eastAsia="fr-FR"/>
        </w:rPr>
        <w:t>Anand /</w:t>
      </w:r>
      <w:r w:rsidR="004604CC">
        <w:rPr>
          <w:rFonts w:ascii="Times New Roman" w:eastAsia="Times New Roman" w:hAnsi="Times New Roman" w:cs="Times New Roman"/>
          <w:sz w:val="24"/>
          <w:szCs w:val="24"/>
          <w:lang w:val="en-US" w:eastAsia="fr-FR"/>
        </w:rPr>
        <w:t>H</w:t>
      </w:r>
      <w:r>
        <w:rPr>
          <w:rFonts w:ascii="Times New Roman" w:eastAsia="Times New Roman" w:hAnsi="Times New Roman" w:cs="Times New Roman"/>
          <w:sz w:val="24"/>
          <w:szCs w:val="24"/>
          <w:lang w:val="en-US" w:eastAsia="fr-FR"/>
        </w:rPr>
        <w:t>acquard</w:t>
      </w:r>
      <w:r w:rsidR="00731EE4">
        <w:rPr>
          <w:rFonts w:ascii="Times New Roman" w:eastAsia="Times New Roman" w:hAnsi="Times New Roman" w:cs="Times New Roman"/>
          <w:sz w:val="24"/>
          <w:szCs w:val="24"/>
          <w:lang w:val="en-US" w:eastAsia="fr-FR"/>
        </w:rPr>
        <w:t xml:space="preserve"> 2013</w:t>
      </w:r>
      <w:r>
        <w:rPr>
          <w:rFonts w:ascii="Times New Roman" w:eastAsia="Times New Roman" w:hAnsi="Times New Roman" w:cs="Times New Roman"/>
          <w:sz w:val="24"/>
          <w:szCs w:val="24"/>
          <w:lang w:val="en-US" w:eastAsia="fr-FR"/>
        </w:rPr>
        <w:t>).</w:t>
      </w:r>
      <w:r w:rsidR="00E54A93">
        <w:rPr>
          <w:rFonts w:ascii="Times New Roman" w:eastAsia="Times New Roman" w:hAnsi="Times New Roman" w:cs="Times New Roman"/>
          <w:sz w:val="24"/>
          <w:szCs w:val="24"/>
          <w:lang w:val="en-US" w:eastAsia="fr-FR"/>
        </w:rPr>
        <w:t xml:space="preserve"> Thus (</w:t>
      </w:r>
      <w:r w:rsidR="00866AA9">
        <w:rPr>
          <w:rFonts w:ascii="Times New Roman" w:eastAsia="Times New Roman" w:hAnsi="Times New Roman" w:cs="Times New Roman"/>
          <w:sz w:val="24"/>
          <w:szCs w:val="24"/>
          <w:lang w:val="en-US" w:eastAsia="fr-FR"/>
        </w:rPr>
        <w:t>9</w:t>
      </w:r>
      <w:r w:rsidR="004604CC">
        <w:rPr>
          <w:rFonts w:ascii="Times New Roman" w:eastAsia="Times New Roman" w:hAnsi="Times New Roman" w:cs="Times New Roman"/>
          <w:sz w:val="24"/>
          <w:szCs w:val="24"/>
          <w:lang w:val="en-US" w:eastAsia="fr-FR"/>
        </w:rPr>
        <w:t>a</w:t>
      </w:r>
      <w:r w:rsidR="00E54A93">
        <w:rPr>
          <w:rFonts w:ascii="Times New Roman" w:eastAsia="Times New Roman" w:hAnsi="Times New Roman" w:cs="Times New Roman"/>
          <w:sz w:val="24"/>
          <w:szCs w:val="24"/>
          <w:lang w:val="en-US" w:eastAsia="fr-FR"/>
        </w:rPr>
        <w:t xml:space="preserve">) on that view </w:t>
      </w:r>
      <w:r w:rsidR="000709B8">
        <w:rPr>
          <w:rFonts w:ascii="Times New Roman" w:eastAsia="Times New Roman" w:hAnsi="Times New Roman" w:cs="Times New Roman"/>
          <w:sz w:val="24"/>
          <w:szCs w:val="24"/>
          <w:lang w:val="en-US" w:eastAsia="fr-FR"/>
        </w:rPr>
        <w:t>has</w:t>
      </w:r>
      <w:r w:rsidR="00E54A93">
        <w:rPr>
          <w:rFonts w:ascii="Times New Roman" w:eastAsia="Times New Roman" w:hAnsi="Times New Roman" w:cs="Times New Roman"/>
          <w:sz w:val="24"/>
          <w:szCs w:val="24"/>
          <w:lang w:val="en-US" w:eastAsia="fr-FR"/>
        </w:rPr>
        <w:t xml:space="preserve"> the analysis in (</w:t>
      </w:r>
      <w:r w:rsidR="00866AA9">
        <w:rPr>
          <w:rFonts w:ascii="Times New Roman" w:eastAsia="Times New Roman" w:hAnsi="Times New Roman" w:cs="Times New Roman"/>
          <w:sz w:val="24"/>
          <w:szCs w:val="24"/>
          <w:lang w:val="en-US" w:eastAsia="fr-FR"/>
        </w:rPr>
        <w:t>9</w:t>
      </w:r>
      <w:r w:rsidR="00E54A93">
        <w:rPr>
          <w:rFonts w:ascii="Times New Roman" w:eastAsia="Times New Roman" w:hAnsi="Times New Roman" w:cs="Times New Roman"/>
          <w:sz w:val="24"/>
          <w:szCs w:val="24"/>
          <w:lang w:val="en-US" w:eastAsia="fr-FR"/>
        </w:rPr>
        <w:t>b)</w:t>
      </w:r>
      <w:r w:rsidR="00AF3401">
        <w:rPr>
          <w:rFonts w:ascii="Times New Roman" w:eastAsia="Times New Roman" w:hAnsi="Times New Roman" w:cs="Times New Roman"/>
          <w:sz w:val="24"/>
          <w:szCs w:val="24"/>
          <w:lang w:val="en-US" w:eastAsia="fr-FR"/>
        </w:rPr>
        <w:t>, where bel</w:t>
      </w:r>
      <w:r w:rsidR="00AF3401">
        <w:rPr>
          <w:rFonts w:ascii="Times New Roman" w:eastAsia="Times New Roman" w:hAnsi="Times New Roman" w:cs="Times New Roman"/>
          <w:sz w:val="24"/>
          <w:szCs w:val="24"/>
          <w:vertAlign w:val="subscript"/>
          <w:lang w:val="en-US" w:eastAsia="fr-FR"/>
        </w:rPr>
        <w:t>w, j</w:t>
      </w:r>
      <w:r w:rsidR="00AF3401">
        <w:rPr>
          <w:rFonts w:ascii="Times New Roman" w:eastAsia="Times New Roman" w:hAnsi="Times New Roman" w:cs="Times New Roman"/>
          <w:sz w:val="24"/>
          <w:szCs w:val="24"/>
          <w:lang w:val="en-US" w:eastAsia="fr-FR"/>
        </w:rPr>
        <w:t xml:space="preserve"> is the set of worlds compatible with what John believes in w:</w:t>
      </w:r>
    </w:p>
    <w:p w:rsidR="00E54A93" w:rsidRDefault="00E54A93" w:rsidP="00E155D2">
      <w:pPr>
        <w:spacing w:after="0" w:line="360" w:lineRule="auto"/>
        <w:rPr>
          <w:rFonts w:ascii="Times New Roman" w:eastAsia="Times New Roman" w:hAnsi="Times New Roman" w:cs="Times New Roman"/>
          <w:sz w:val="24"/>
          <w:szCs w:val="24"/>
          <w:lang w:val="en-US" w:eastAsia="fr-FR"/>
        </w:rPr>
      </w:pPr>
    </w:p>
    <w:p w:rsidR="00E54A93" w:rsidRDefault="00E54A93" w:rsidP="00E54A9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66AA9">
        <w:rPr>
          <w:rFonts w:ascii="Times New Roman" w:eastAsia="Times New Roman" w:hAnsi="Times New Roman" w:cs="Times New Roman"/>
          <w:sz w:val="24"/>
          <w:szCs w:val="24"/>
          <w:lang w:val="en-US" w:eastAsia="fr-FR"/>
        </w:rPr>
        <w:t>9</w:t>
      </w:r>
      <w:r>
        <w:rPr>
          <w:rFonts w:ascii="Times New Roman" w:eastAsia="Times New Roman" w:hAnsi="Times New Roman" w:cs="Times New Roman"/>
          <w:sz w:val="24"/>
          <w:szCs w:val="24"/>
          <w:lang w:val="en-US" w:eastAsia="fr-FR"/>
        </w:rPr>
        <w:t>) a. John believes that S</w:t>
      </w:r>
    </w:p>
    <w:p w:rsidR="00E54A93" w:rsidRDefault="004604CC" w:rsidP="00E54A9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6AA9">
        <w:rPr>
          <w:rFonts w:ascii="Times New Roman" w:eastAsia="Times New Roman" w:hAnsi="Times New Roman" w:cs="Times New Roman"/>
          <w:sz w:val="24"/>
          <w:szCs w:val="24"/>
          <w:lang w:val="en-US" w:eastAsia="fr-FR"/>
        </w:rPr>
        <w:t xml:space="preserve"> </w:t>
      </w:r>
      <w:r w:rsidR="00E54A93">
        <w:rPr>
          <w:rFonts w:ascii="Times New Roman" w:eastAsia="Times New Roman" w:hAnsi="Times New Roman" w:cs="Times New Roman"/>
          <w:sz w:val="24"/>
          <w:szCs w:val="24"/>
          <w:lang w:val="en-US" w:eastAsia="fr-FR"/>
        </w:rPr>
        <w:t xml:space="preserve">  b.</w:t>
      </w:r>
      <w:r w:rsidR="00215376" w:rsidRPr="00215376">
        <w:rPr>
          <w:rFonts w:ascii="Times New Roman" w:eastAsia="Times New Roman" w:hAnsi="Times New Roman" w:cs="Times New Roman"/>
          <w:sz w:val="24"/>
          <w:szCs w:val="24"/>
          <w:lang w:val="en-US" w:eastAsia="fr-FR"/>
        </w:rPr>
        <w:t xml:space="preserve"> </w:t>
      </w:r>
      <w:r w:rsidR="00215376">
        <w:rPr>
          <w:rFonts w:ascii="Times New Roman" w:eastAsia="Times New Roman" w:hAnsi="Times New Roman" w:cs="Times New Roman"/>
          <w:sz w:val="24"/>
          <w:szCs w:val="24"/>
          <w:lang w:val="en-US" w:eastAsia="fr-FR"/>
        </w:rPr>
        <w:sym w:font="Symbol" w:char="F022"/>
      </w:r>
      <w:r w:rsidR="00215376">
        <w:rPr>
          <w:rFonts w:ascii="Times New Roman" w:eastAsia="Times New Roman" w:hAnsi="Times New Roman" w:cs="Times New Roman"/>
          <w:sz w:val="24"/>
          <w:szCs w:val="24"/>
          <w:lang w:val="en-US" w:eastAsia="fr-FR"/>
        </w:rPr>
        <w:t>w</w:t>
      </w:r>
      <w:r w:rsidR="00AF3401">
        <w:rPr>
          <w:rFonts w:ascii="Times New Roman" w:eastAsia="Times New Roman" w:hAnsi="Times New Roman" w:cs="Times New Roman"/>
          <w:sz w:val="24"/>
          <w:szCs w:val="24"/>
          <w:lang w:val="en-US" w:eastAsia="fr-FR"/>
        </w:rPr>
        <w:t>’</w:t>
      </w:r>
      <w:r w:rsidR="00215376">
        <w:rPr>
          <w:rFonts w:ascii="Times New Roman" w:eastAsia="Times New Roman" w:hAnsi="Times New Roman" w:cs="Times New Roman"/>
          <w:sz w:val="24"/>
          <w:szCs w:val="24"/>
          <w:lang w:val="en-US" w:eastAsia="fr-FR"/>
        </w:rPr>
        <w:t>(w</w:t>
      </w:r>
      <w:r w:rsidR="00AF3401">
        <w:rPr>
          <w:rFonts w:ascii="Times New Roman" w:eastAsia="Times New Roman" w:hAnsi="Times New Roman" w:cs="Times New Roman"/>
          <w:sz w:val="24"/>
          <w:szCs w:val="24"/>
          <w:lang w:val="en-US" w:eastAsia="fr-FR"/>
        </w:rPr>
        <w:t>’</w:t>
      </w:r>
      <w:r w:rsidR="00215376">
        <w:rPr>
          <w:rFonts w:ascii="Times New Roman" w:eastAsia="Times New Roman" w:hAnsi="Times New Roman" w:cs="Times New Roman"/>
          <w:sz w:val="24"/>
          <w:szCs w:val="24"/>
          <w:lang w:val="en-US" w:eastAsia="fr-FR"/>
        </w:rPr>
        <w:t xml:space="preserve"> </w:t>
      </w:r>
      <w:r w:rsidR="00215376">
        <w:rPr>
          <w:rFonts w:ascii="Times New Roman" w:eastAsia="Times New Roman" w:hAnsi="Times New Roman" w:cs="Times New Roman"/>
          <w:sz w:val="24"/>
          <w:szCs w:val="24"/>
          <w:lang w:val="en-US" w:eastAsia="fr-FR"/>
        </w:rPr>
        <w:sym w:font="Symbol" w:char="F0CE"/>
      </w:r>
      <w:r w:rsidR="00215376">
        <w:rPr>
          <w:rFonts w:ascii="Times New Roman" w:eastAsia="Times New Roman" w:hAnsi="Times New Roman" w:cs="Times New Roman"/>
          <w:sz w:val="24"/>
          <w:szCs w:val="24"/>
          <w:lang w:val="en-US" w:eastAsia="fr-FR"/>
        </w:rPr>
        <w:t xml:space="preserve"> </w:t>
      </w:r>
      <w:r w:rsidR="00E54A93">
        <w:rPr>
          <w:rFonts w:ascii="Times New Roman" w:eastAsia="Times New Roman" w:hAnsi="Times New Roman" w:cs="Times New Roman"/>
          <w:sz w:val="24"/>
          <w:szCs w:val="24"/>
          <w:lang w:val="en-US" w:eastAsia="fr-FR"/>
        </w:rPr>
        <w:t>bel</w:t>
      </w:r>
      <w:r w:rsidR="00215376">
        <w:rPr>
          <w:rFonts w:ascii="Times New Roman" w:eastAsia="Times New Roman" w:hAnsi="Times New Roman" w:cs="Times New Roman"/>
          <w:sz w:val="24"/>
          <w:szCs w:val="24"/>
          <w:vertAlign w:val="subscript"/>
          <w:lang w:val="en-US" w:eastAsia="fr-FR"/>
        </w:rPr>
        <w:t xml:space="preserve">w, j </w:t>
      </w:r>
      <w:r w:rsidR="00E54A93" w:rsidRPr="003D3307">
        <w:rPr>
          <w:rFonts w:ascii="Times New Roman" w:eastAsia="Times New Roman" w:hAnsi="Times New Roman" w:cs="Times New Roman"/>
          <w:sz w:val="24"/>
          <w:szCs w:val="24"/>
          <w:lang w:val="en-US" w:eastAsia="fr-FR"/>
        </w:rPr>
        <w:sym w:font="Wingdings" w:char="F0E0"/>
      </w:r>
      <w:r w:rsidR="00F969D0">
        <w:rPr>
          <w:rFonts w:ascii="Times New Roman" w:eastAsia="Times New Roman" w:hAnsi="Times New Roman" w:cs="Times New Roman"/>
          <w:sz w:val="24"/>
          <w:szCs w:val="24"/>
          <w:lang w:val="en-US" w:eastAsia="fr-FR"/>
        </w:rPr>
        <w:t xml:space="preserve"> S true in w</w:t>
      </w:r>
      <w:r w:rsidR="00A71CA0">
        <w:rPr>
          <w:rFonts w:ascii="Times New Roman" w:eastAsia="Times New Roman" w:hAnsi="Times New Roman" w:cs="Times New Roman"/>
          <w:sz w:val="24"/>
          <w:szCs w:val="24"/>
          <w:lang w:val="en-US" w:eastAsia="fr-FR"/>
        </w:rPr>
        <w:t>)</w:t>
      </w:r>
    </w:p>
    <w:p w:rsidR="000709B8" w:rsidRDefault="000709B8" w:rsidP="00E54A93">
      <w:pPr>
        <w:spacing w:after="0" w:line="360" w:lineRule="auto"/>
        <w:rPr>
          <w:rFonts w:ascii="Times New Roman" w:eastAsia="Times New Roman" w:hAnsi="Times New Roman" w:cs="Times New Roman"/>
          <w:sz w:val="24"/>
          <w:szCs w:val="24"/>
          <w:lang w:val="en-US" w:eastAsia="fr-FR"/>
        </w:rPr>
      </w:pPr>
    </w:p>
    <w:p w:rsidR="001C444C" w:rsidRDefault="001C444C" w:rsidP="00E155D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66AA9">
        <w:rPr>
          <w:rFonts w:ascii="Times New Roman" w:eastAsia="Calibri" w:hAnsi="Times New Roman" w:cs="Times New Roman"/>
          <w:sz w:val="24"/>
          <w:szCs w:val="24"/>
          <w:lang w:val="en-US"/>
        </w:rPr>
        <w:t>9</w:t>
      </w:r>
      <w:r w:rsidR="004604CC">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can be reformulated making use of a proposition</w:t>
      </w:r>
      <w:r w:rsidR="00C81468">
        <w:rPr>
          <w:rFonts w:ascii="Times New Roman" w:eastAsia="Calibri" w:hAnsi="Times New Roman" w:cs="Times New Roman"/>
          <w:sz w:val="24"/>
          <w:szCs w:val="24"/>
          <w:lang w:val="en-US"/>
        </w:rPr>
        <w:t xml:space="preserve"> </w:t>
      </w:r>
      <w:r w:rsidR="00C81468" w:rsidRPr="00F91899">
        <w:rPr>
          <w:rFonts w:ascii="Times New Roman" w:eastAsia="Calibri" w:hAnsi="Times New Roman" w:cs="Times New Roman"/>
          <w:i/>
          <w:sz w:val="24"/>
          <w:szCs w:val="24"/>
          <w:lang w:val="en-US"/>
        </w:rPr>
        <w:t>p</w:t>
      </w:r>
      <w:r w:rsidR="00C8146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set of worlds in which </w:t>
      </w:r>
      <w:r w:rsidR="00C81468">
        <w:rPr>
          <w:rFonts w:ascii="Times New Roman" w:eastAsia="Calibri" w:hAnsi="Times New Roman" w:cs="Times New Roman"/>
          <w:sz w:val="24"/>
          <w:szCs w:val="24"/>
          <w:lang w:val="en-US"/>
        </w:rPr>
        <w:t xml:space="preserve">the sentence </w:t>
      </w:r>
      <w:r w:rsidRPr="00F9189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 true</w:t>
      </w:r>
      <w:r w:rsidR="00C8146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71CA0">
        <w:rPr>
          <w:rFonts w:ascii="Times New Roman" w:eastAsia="Calibri" w:hAnsi="Times New Roman" w:cs="Times New Roman"/>
          <w:sz w:val="24"/>
          <w:szCs w:val="24"/>
          <w:lang w:val="en-US"/>
        </w:rPr>
        <w:t>as a</w:t>
      </w:r>
      <w:r>
        <w:rPr>
          <w:rFonts w:ascii="Times New Roman" w:eastAsia="Calibri" w:hAnsi="Times New Roman" w:cs="Times New Roman"/>
          <w:sz w:val="24"/>
          <w:szCs w:val="24"/>
          <w:lang w:val="en-US"/>
        </w:rPr>
        <w:t>n argument of the attitude verb:</w:t>
      </w:r>
    </w:p>
    <w:p w:rsidR="001C444C" w:rsidRDefault="001C444C" w:rsidP="00E155D2">
      <w:pPr>
        <w:spacing w:after="0" w:line="360" w:lineRule="auto"/>
        <w:rPr>
          <w:rFonts w:ascii="Times New Roman" w:eastAsia="Calibri" w:hAnsi="Times New Roman" w:cs="Times New Roman"/>
          <w:sz w:val="24"/>
          <w:szCs w:val="24"/>
          <w:lang w:val="en-US"/>
        </w:rPr>
      </w:pPr>
    </w:p>
    <w:p w:rsidR="001C444C" w:rsidRDefault="001C444C" w:rsidP="00E155D2">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w:t>
      </w:r>
      <w:r w:rsidR="00866AA9">
        <w:rPr>
          <w:rFonts w:ascii="Times New Roman" w:eastAsia="Calibri" w:hAnsi="Times New Roman" w:cs="Times New Roman"/>
          <w:sz w:val="24"/>
          <w:szCs w:val="24"/>
          <w:lang w:val="en-US"/>
        </w:rPr>
        <w:t>9</w:t>
      </w:r>
      <w:r w:rsidR="00C04AAB">
        <w:rPr>
          <w:rFonts w:ascii="Times New Roman" w:eastAsia="Calibri" w:hAnsi="Times New Roman" w:cs="Times New Roman"/>
          <w:sz w:val="24"/>
          <w:szCs w:val="24"/>
          <w:lang w:val="en-US"/>
        </w:rPr>
        <w:t>) believe(J, p)</w:t>
      </w:r>
      <w:r w:rsidR="00F91899">
        <w:rPr>
          <w:rFonts w:ascii="Times New Roman" w:eastAsia="Calibri" w:hAnsi="Times New Roman" w:cs="Times New Roman"/>
          <w:sz w:val="24"/>
          <w:szCs w:val="24"/>
          <w:lang w:val="en-US"/>
        </w:rPr>
        <w:t xml:space="preserve"> </w:t>
      </w:r>
      <w:r w:rsidR="00C04AAB">
        <w:rPr>
          <w:rFonts w:ascii="Times New Roman" w:eastAsia="Calibri" w:hAnsi="Times New Roman" w:cs="Times New Roman"/>
          <w:sz w:val="24"/>
          <w:szCs w:val="24"/>
          <w:lang w:val="en-US"/>
        </w:rPr>
        <w:t xml:space="preserve">iff  </w:t>
      </w:r>
      <w:r w:rsidR="00C04AAB">
        <w:rPr>
          <w:rFonts w:ascii="Times New Roman" w:eastAsia="Calibri" w:hAnsi="Times New Roman" w:cs="Times New Roman"/>
          <w:sz w:val="24"/>
          <w:szCs w:val="24"/>
          <w:lang w:val="en-US"/>
        </w:rPr>
        <w:sym w:font="Symbol" w:char="F022"/>
      </w:r>
      <w:r w:rsidR="00C04AAB">
        <w:rPr>
          <w:rFonts w:ascii="Times New Roman" w:eastAsia="Times New Roman" w:hAnsi="Times New Roman" w:cs="Times New Roman"/>
          <w:sz w:val="24"/>
          <w:szCs w:val="24"/>
          <w:lang w:val="en-US" w:eastAsia="fr-FR"/>
        </w:rPr>
        <w:t>w</w:t>
      </w:r>
      <w:r w:rsidR="00053F63">
        <w:rPr>
          <w:rFonts w:ascii="Times New Roman" w:eastAsia="Times New Roman" w:hAnsi="Times New Roman" w:cs="Times New Roman"/>
          <w:sz w:val="24"/>
          <w:szCs w:val="24"/>
          <w:lang w:val="en-US" w:eastAsia="fr-FR"/>
        </w:rPr>
        <w:t>’</w:t>
      </w:r>
      <w:r w:rsidR="00C04AAB">
        <w:rPr>
          <w:rFonts w:ascii="Times New Roman" w:eastAsia="Times New Roman" w:hAnsi="Times New Roman" w:cs="Times New Roman"/>
          <w:sz w:val="24"/>
          <w:szCs w:val="24"/>
          <w:lang w:val="en-US" w:eastAsia="fr-FR"/>
        </w:rPr>
        <w:t>(</w:t>
      </w:r>
      <w:r w:rsidR="00AF3401">
        <w:rPr>
          <w:rFonts w:ascii="Times New Roman" w:eastAsia="Times New Roman" w:hAnsi="Times New Roman" w:cs="Times New Roman"/>
          <w:sz w:val="24"/>
          <w:szCs w:val="24"/>
          <w:lang w:val="en-US" w:eastAsia="fr-FR"/>
        </w:rPr>
        <w:t>w</w:t>
      </w:r>
      <w:r w:rsidR="00053F63">
        <w:rPr>
          <w:rFonts w:ascii="Times New Roman" w:eastAsia="Times New Roman" w:hAnsi="Times New Roman" w:cs="Times New Roman"/>
          <w:sz w:val="24"/>
          <w:szCs w:val="24"/>
          <w:lang w:val="en-US" w:eastAsia="fr-FR"/>
        </w:rPr>
        <w:t>’</w:t>
      </w:r>
      <w:r w:rsidR="00AF3401">
        <w:rPr>
          <w:rFonts w:ascii="Times New Roman" w:eastAsia="Times New Roman" w:hAnsi="Times New Roman" w:cs="Times New Roman"/>
          <w:sz w:val="24"/>
          <w:szCs w:val="24"/>
          <w:lang w:val="en-US" w:eastAsia="fr-FR"/>
        </w:rPr>
        <w:t xml:space="preserve"> </w:t>
      </w:r>
      <w:r w:rsidR="00AF3401">
        <w:rPr>
          <w:rFonts w:ascii="Times New Roman" w:eastAsia="Times New Roman" w:hAnsi="Times New Roman" w:cs="Times New Roman"/>
          <w:sz w:val="24"/>
          <w:szCs w:val="24"/>
          <w:lang w:val="en-US" w:eastAsia="fr-FR"/>
        </w:rPr>
        <w:sym w:font="Symbol" w:char="F0CE"/>
      </w:r>
      <w:r w:rsidR="00AF340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bel</w:t>
      </w:r>
      <w:r w:rsidR="00C81468" w:rsidRPr="00C81468">
        <w:rPr>
          <w:rFonts w:ascii="Times New Roman" w:eastAsia="Times New Roman" w:hAnsi="Times New Roman" w:cs="Times New Roman"/>
          <w:sz w:val="24"/>
          <w:szCs w:val="24"/>
          <w:vertAlign w:val="subscript"/>
          <w:lang w:val="en-US" w:eastAsia="fr-FR"/>
        </w:rPr>
        <w:t>w, j</w:t>
      </w:r>
      <w:r w:rsidRPr="00C81468">
        <w:rPr>
          <w:rFonts w:ascii="Times New Roman" w:eastAsia="Times New Roman" w:hAnsi="Times New Roman" w:cs="Times New Roman"/>
          <w:sz w:val="24"/>
          <w:szCs w:val="24"/>
          <w:vertAlign w:val="subscript"/>
          <w:lang w:val="en-US" w:eastAsia="fr-FR"/>
        </w:rPr>
        <w:t xml:space="preserve">  </w:t>
      </w:r>
      <w:r w:rsidRPr="003D3307">
        <w:rPr>
          <w:rFonts w:ascii="Times New Roman" w:eastAsia="Times New Roman" w:hAnsi="Times New Roman" w:cs="Times New Roman"/>
          <w:sz w:val="24"/>
          <w:szCs w:val="24"/>
          <w:lang w:val="en-US" w:eastAsia="fr-FR"/>
        </w:rPr>
        <w:sym w:font="Wingdings" w:char="F0E0"/>
      </w:r>
      <w:r>
        <w:rPr>
          <w:rFonts w:ascii="Times New Roman" w:eastAsia="Times New Roman" w:hAnsi="Times New Roman" w:cs="Times New Roman"/>
          <w:sz w:val="24"/>
          <w:szCs w:val="24"/>
          <w:lang w:val="en-US" w:eastAsia="fr-FR"/>
        </w:rPr>
        <w:t xml:space="preserve"> </w:t>
      </w:r>
      <w:r w:rsidR="00AF3401">
        <w:rPr>
          <w:rFonts w:ascii="Times New Roman" w:eastAsia="Times New Roman" w:hAnsi="Times New Roman" w:cs="Times New Roman"/>
          <w:sz w:val="24"/>
          <w:szCs w:val="24"/>
          <w:lang w:val="en-US" w:eastAsia="fr-FR"/>
        </w:rPr>
        <w:t xml:space="preserve">w’ </w:t>
      </w:r>
      <w:r w:rsidR="00AF3401">
        <w:rPr>
          <w:rFonts w:ascii="Times New Roman" w:eastAsia="Times New Roman" w:hAnsi="Times New Roman" w:cs="Times New Roman"/>
          <w:sz w:val="24"/>
          <w:szCs w:val="24"/>
          <w:lang w:val="en-US" w:eastAsia="fr-FR"/>
        </w:rPr>
        <w:sym w:font="Symbol" w:char="F0CE"/>
      </w:r>
      <w:r w:rsidR="00AF3401">
        <w:rPr>
          <w:rFonts w:ascii="Times New Roman" w:eastAsia="Times New Roman" w:hAnsi="Times New Roman" w:cs="Times New Roman"/>
          <w:sz w:val="24"/>
          <w:szCs w:val="24"/>
          <w:lang w:val="en-US" w:eastAsia="fr-FR"/>
        </w:rPr>
        <w:t xml:space="preserve"> p</w:t>
      </w:r>
      <w:r w:rsidR="00C04AAB">
        <w:rPr>
          <w:rFonts w:ascii="Times New Roman" w:eastAsia="Times New Roman" w:hAnsi="Times New Roman" w:cs="Times New Roman"/>
          <w:sz w:val="24"/>
          <w:szCs w:val="24"/>
          <w:lang w:val="en-US" w:eastAsia="fr-FR"/>
        </w:rPr>
        <w:t>).</w:t>
      </w:r>
    </w:p>
    <w:p w:rsidR="00246E41" w:rsidRDefault="00246E41" w:rsidP="00E155D2">
      <w:pPr>
        <w:spacing w:after="0" w:line="360" w:lineRule="auto"/>
        <w:rPr>
          <w:rFonts w:ascii="Times New Roman" w:eastAsia="Times New Roman" w:hAnsi="Times New Roman" w:cs="Times New Roman"/>
          <w:sz w:val="24"/>
          <w:szCs w:val="24"/>
          <w:lang w:val="en-US" w:eastAsia="fr-FR"/>
        </w:rPr>
      </w:pPr>
    </w:p>
    <w:p w:rsidR="00246E41" w:rsidRDefault="00C81468" w:rsidP="004D0D8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The modal analysis of attitude verbs has </w:t>
      </w:r>
      <w:r w:rsidR="004A17A9">
        <w:rPr>
          <w:rFonts w:ascii="Times New Roman" w:eastAsia="Times New Roman" w:hAnsi="Times New Roman" w:cs="Times New Roman"/>
          <w:sz w:val="24"/>
          <w:szCs w:val="24"/>
          <w:lang w:val="en-US" w:eastAsia="fr-FR"/>
        </w:rPr>
        <w:t>generally has been applied only to</w:t>
      </w:r>
      <w:r w:rsidR="00EA0130">
        <w:rPr>
          <w:rFonts w:ascii="Times New Roman" w:eastAsia="Times New Roman" w:hAnsi="Times New Roman" w:cs="Times New Roman"/>
          <w:sz w:val="24"/>
          <w:szCs w:val="24"/>
          <w:lang w:val="en-US" w:eastAsia="fr-FR"/>
        </w:rPr>
        <w:t xml:space="preserve"> </w:t>
      </w:r>
      <w:r w:rsidR="00121D4A">
        <w:rPr>
          <w:rFonts w:ascii="Times New Roman" w:eastAsia="Times New Roman" w:hAnsi="Times New Roman" w:cs="Times New Roman"/>
          <w:sz w:val="24"/>
          <w:szCs w:val="24"/>
          <w:lang w:val="en-US" w:eastAsia="fr-FR"/>
        </w:rPr>
        <w:t xml:space="preserve">attitude verbs </w:t>
      </w:r>
      <w:r w:rsidR="004A17A9">
        <w:rPr>
          <w:rFonts w:ascii="Times New Roman" w:eastAsia="Times New Roman" w:hAnsi="Times New Roman" w:cs="Times New Roman"/>
          <w:sz w:val="24"/>
          <w:szCs w:val="24"/>
          <w:lang w:val="en-US" w:eastAsia="fr-FR"/>
        </w:rPr>
        <w:t>that are taken to involve universal quantification over worlds</w:t>
      </w:r>
      <w:r w:rsidR="00F969D0">
        <w:rPr>
          <w:rFonts w:ascii="Times New Roman" w:eastAsia="Times New Roman" w:hAnsi="Times New Roman" w:cs="Times New Roman"/>
          <w:sz w:val="24"/>
          <w:szCs w:val="24"/>
          <w:lang w:val="en-US" w:eastAsia="fr-FR"/>
        </w:rPr>
        <w:t>, such as</w:t>
      </w:r>
      <w:r w:rsidR="00C1631D">
        <w:rPr>
          <w:rFonts w:ascii="Times New Roman" w:eastAsia="Times New Roman" w:hAnsi="Times New Roman" w:cs="Times New Roman"/>
          <w:sz w:val="24"/>
          <w:szCs w:val="24"/>
          <w:lang w:val="en-US" w:eastAsia="fr-FR"/>
        </w:rPr>
        <w:t xml:space="preserve"> belief</w:t>
      </w:r>
      <w:r w:rsidR="004A17A9">
        <w:rPr>
          <w:rFonts w:ascii="Times New Roman" w:eastAsia="Times New Roman" w:hAnsi="Times New Roman" w:cs="Times New Roman"/>
          <w:sz w:val="24"/>
          <w:szCs w:val="24"/>
          <w:lang w:val="en-US" w:eastAsia="fr-FR"/>
        </w:rPr>
        <w:t xml:space="preserve"> and</w:t>
      </w:r>
      <w:r w:rsidR="00F969D0">
        <w:rPr>
          <w:rFonts w:ascii="Times New Roman" w:eastAsia="Times New Roman" w:hAnsi="Times New Roman" w:cs="Times New Roman"/>
          <w:sz w:val="24"/>
          <w:szCs w:val="24"/>
          <w:lang w:val="en-US" w:eastAsia="fr-FR"/>
        </w:rPr>
        <w:t xml:space="preserve"> knowledge</w:t>
      </w:r>
      <w:r w:rsidR="00C1631D">
        <w:rPr>
          <w:rFonts w:ascii="Times New Roman" w:eastAsia="Times New Roman" w:hAnsi="Times New Roman" w:cs="Times New Roman"/>
          <w:sz w:val="24"/>
          <w:szCs w:val="24"/>
          <w:lang w:val="en-US" w:eastAsia="fr-FR"/>
        </w:rPr>
        <w:t>.</w:t>
      </w:r>
      <w:r w:rsidR="004A17A9">
        <w:rPr>
          <w:rStyle w:val="Appelnotedebasdep"/>
          <w:rFonts w:ascii="Times New Roman" w:eastAsia="Times New Roman" w:hAnsi="Times New Roman" w:cs="Times New Roman"/>
          <w:sz w:val="24"/>
          <w:szCs w:val="24"/>
          <w:lang w:val="en-US" w:eastAsia="fr-FR"/>
        </w:rPr>
        <w:footnoteReference w:id="5"/>
      </w:r>
      <w:r w:rsidR="00C1631D">
        <w:rPr>
          <w:rFonts w:ascii="Times New Roman" w:eastAsia="Times New Roman" w:hAnsi="Times New Roman" w:cs="Times New Roman"/>
          <w:sz w:val="24"/>
          <w:szCs w:val="24"/>
          <w:lang w:val="en-US" w:eastAsia="fr-FR"/>
        </w:rPr>
        <w:t xml:space="preserve"> </w:t>
      </w:r>
      <w:r w:rsidR="00206A22">
        <w:rPr>
          <w:rFonts w:ascii="Times New Roman" w:eastAsia="Times New Roman" w:hAnsi="Times New Roman" w:cs="Times New Roman"/>
          <w:sz w:val="24"/>
          <w:szCs w:val="24"/>
          <w:lang w:val="en-US" w:eastAsia="fr-FR"/>
        </w:rPr>
        <w:t>It is not</w:t>
      </w:r>
      <w:r w:rsidR="004D0D8F">
        <w:rPr>
          <w:rFonts w:ascii="Times New Roman" w:eastAsia="Times New Roman" w:hAnsi="Times New Roman" w:cs="Times New Roman"/>
          <w:sz w:val="24"/>
          <w:szCs w:val="24"/>
          <w:lang w:val="en-US" w:eastAsia="fr-FR"/>
        </w:rPr>
        <w:t xml:space="preserve"> obvious that there are verbs expressing mental attitudes that </w:t>
      </w:r>
      <w:r w:rsidR="00F91899">
        <w:rPr>
          <w:rFonts w:ascii="Times New Roman" w:eastAsia="Times New Roman" w:hAnsi="Times New Roman" w:cs="Times New Roman"/>
          <w:sz w:val="24"/>
          <w:szCs w:val="24"/>
          <w:lang w:val="en-US" w:eastAsia="fr-FR"/>
        </w:rPr>
        <w:t xml:space="preserve">are </w:t>
      </w:r>
      <w:r w:rsidR="004D0D8F">
        <w:rPr>
          <w:rFonts w:ascii="Times New Roman" w:eastAsia="Times New Roman" w:hAnsi="Times New Roman" w:cs="Times New Roman"/>
          <w:sz w:val="24"/>
          <w:szCs w:val="24"/>
          <w:lang w:val="en-US" w:eastAsia="fr-FR"/>
        </w:rPr>
        <w:t>correlates of modals of possibility</w:t>
      </w:r>
      <w:r w:rsidR="00F91899">
        <w:rPr>
          <w:rFonts w:ascii="Times New Roman" w:eastAsia="Times New Roman" w:hAnsi="Times New Roman" w:cs="Times New Roman"/>
          <w:sz w:val="24"/>
          <w:szCs w:val="24"/>
          <w:lang w:val="en-US" w:eastAsia="fr-FR"/>
        </w:rPr>
        <w:t xml:space="preserve"> and thus</w:t>
      </w:r>
      <w:r w:rsidR="00F91899" w:rsidRPr="00F91899">
        <w:rPr>
          <w:rFonts w:ascii="Times New Roman" w:eastAsia="Times New Roman" w:hAnsi="Times New Roman" w:cs="Times New Roman"/>
          <w:sz w:val="24"/>
          <w:szCs w:val="24"/>
          <w:lang w:val="en-US" w:eastAsia="fr-FR"/>
        </w:rPr>
        <w:t xml:space="preserve"> </w:t>
      </w:r>
      <w:r w:rsidR="00F91899">
        <w:rPr>
          <w:rFonts w:ascii="Times New Roman" w:eastAsia="Times New Roman" w:hAnsi="Times New Roman" w:cs="Times New Roman"/>
          <w:sz w:val="24"/>
          <w:szCs w:val="24"/>
          <w:lang w:val="en-US" w:eastAsia="fr-FR"/>
        </w:rPr>
        <w:t>would involve not universal, but existential quantification over worlds</w:t>
      </w:r>
      <w:r w:rsidR="004D0D8F">
        <w:rPr>
          <w:rFonts w:ascii="Times New Roman" w:eastAsia="Times New Roman" w:hAnsi="Times New Roman" w:cs="Times New Roman"/>
          <w:sz w:val="24"/>
          <w:szCs w:val="24"/>
          <w:lang w:val="en-US" w:eastAsia="fr-FR"/>
        </w:rPr>
        <w:t xml:space="preserve">. </w:t>
      </w:r>
      <w:r w:rsidR="00F969D0">
        <w:rPr>
          <w:rFonts w:ascii="Times New Roman" w:eastAsia="Times New Roman" w:hAnsi="Times New Roman" w:cs="Times New Roman"/>
          <w:sz w:val="24"/>
          <w:szCs w:val="24"/>
          <w:lang w:val="en-US" w:eastAsia="fr-FR"/>
        </w:rPr>
        <w:t>Yet, at the same time</w:t>
      </w:r>
      <w:r w:rsidR="00C04AAB">
        <w:rPr>
          <w:rFonts w:ascii="Times New Roman" w:eastAsia="Times New Roman" w:hAnsi="Times New Roman" w:cs="Times New Roman"/>
          <w:sz w:val="24"/>
          <w:szCs w:val="24"/>
          <w:lang w:val="en-US" w:eastAsia="fr-FR"/>
        </w:rPr>
        <w:t>,</w:t>
      </w:r>
      <w:r w:rsidR="00F969D0">
        <w:rPr>
          <w:rFonts w:ascii="Times New Roman" w:eastAsia="Times New Roman" w:hAnsi="Times New Roman" w:cs="Times New Roman"/>
          <w:sz w:val="24"/>
          <w:szCs w:val="24"/>
          <w:lang w:val="en-US" w:eastAsia="fr-FR"/>
        </w:rPr>
        <w:t xml:space="preserve"> it is not obvious </w:t>
      </w:r>
      <w:r w:rsidR="00AB2768">
        <w:rPr>
          <w:rFonts w:ascii="Times New Roman" w:eastAsia="Times New Roman" w:hAnsi="Times New Roman" w:cs="Times New Roman"/>
          <w:sz w:val="24"/>
          <w:szCs w:val="24"/>
          <w:lang w:val="en-US" w:eastAsia="fr-FR"/>
        </w:rPr>
        <w:t>that there aren’t. For example,</w:t>
      </w:r>
      <w:r w:rsidR="004D0D8F">
        <w:rPr>
          <w:rFonts w:ascii="Times New Roman" w:eastAsia="Times New Roman" w:hAnsi="Times New Roman" w:cs="Times New Roman"/>
          <w:sz w:val="24"/>
          <w:szCs w:val="24"/>
          <w:lang w:val="en-US" w:eastAsia="fr-FR"/>
        </w:rPr>
        <w:t xml:space="preserve"> </w:t>
      </w:r>
      <w:r w:rsidR="00F969D0">
        <w:rPr>
          <w:rFonts w:ascii="Times New Roman" w:eastAsia="Times New Roman" w:hAnsi="Times New Roman" w:cs="Times New Roman"/>
          <w:sz w:val="24"/>
          <w:szCs w:val="24"/>
          <w:lang w:val="en-US" w:eastAsia="fr-FR"/>
        </w:rPr>
        <w:t>there seem to be</w:t>
      </w:r>
      <w:r w:rsidR="00206A22">
        <w:rPr>
          <w:rFonts w:ascii="Times New Roman" w:eastAsia="Times New Roman" w:hAnsi="Times New Roman" w:cs="Times New Roman"/>
          <w:sz w:val="24"/>
          <w:szCs w:val="24"/>
          <w:lang w:val="en-US" w:eastAsia="fr-FR"/>
        </w:rPr>
        <w:t xml:space="preserve"> uses of </w:t>
      </w:r>
      <w:r w:rsidR="00206A22" w:rsidRPr="00F969D0">
        <w:rPr>
          <w:rFonts w:ascii="Times New Roman" w:eastAsia="Times New Roman" w:hAnsi="Times New Roman" w:cs="Times New Roman"/>
          <w:i/>
          <w:sz w:val="24"/>
          <w:szCs w:val="24"/>
          <w:lang w:val="en-US" w:eastAsia="fr-FR"/>
        </w:rPr>
        <w:t>think</w:t>
      </w:r>
      <w:r w:rsidR="00206A22">
        <w:rPr>
          <w:rFonts w:ascii="Times New Roman" w:eastAsia="Times New Roman" w:hAnsi="Times New Roman" w:cs="Times New Roman"/>
          <w:sz w:val="24"/>
          <w:szCs w:val="24"/>
          <w:lang w:val="en-US" w:eastAsia="fr-FR"/>
        </w:rPr>
        <w:t xml:space="preserve"> that f</w:t>
      </w:r>
      <w:r w:rsidR="00F969D0">
        <w:rPr>
          <w:rFonts w:ascii="Times New Roman" w:eastAsia="Times New Roman" w:hAnsi="Times New Roman" w:cs="Times New Roman"/>
          <w:sz w:val="24"/>
          <w:szCs w:val="24"/>
          <w:lang w:val="en-US" w:eastAsia="fr-FR"/>
        </w:rPr>
        <w:t>u</w:t>
      </w:r>
      <w:r w:rsidR="00206A22">
        <w:rPr>
          <w:rFonts w:ascii="Times New Roman" w:eastAsia="Times New Roman" w:hAnsi="Times New Roman" w:cs="Times New Roman"/>
          <w:sz w:val="24"/>
          <w:szCs w:val="24"/>
          <w:lang w:val="en-US" w:eastAsia="fr-FR"/>
        </w:rPr>
        <w:t>nction</w:t>
      </w:r>
      <w:r w:rsidR="00053F63">
        <w:rPr>
          <w:rFonts w:ascii="Times New Roman" w:eastAsia="Times New Roman" w:hAnsi="Times New Roman" w:cs="Times New Roman"/>
          <w:sz w:val="24"/>
          <w:szCs w:val="24"/>
          <w:lang w:val="en-US" w:eastAsia="fr-FR"/>
        </w:rPr>
        <w:t>s</w:t>
      </w:r>
      <w:r w:rsidR="00206A22">
        <w:rPr>
          <w:rFonts w:ascii="Times New Roman" w:eastAsia="Times New Roman" w:hAnsi="Times New Roman" w:cs="Times New Roman"/>
          <w:sz w:val="24"/>
          <w:szCs w:val="24"/>
          <w:lang w:val="en-US" w:eastAsia="fr-FR"/>
        </w:rPr>
        <w:t xml:space="preserve"> that way; thinking in the sense of taking a possibility into consideration</w:t>
      </w:r>
      <w:r w:rsidR="00053F63">
        <w:rPr>
          <w:rFonts w:ascii="Times New Roman" w:eastAsia="Times New Roman" w:hAnsi="Times New Roman" w:cs="Times New Roman"/>
          <w:sz w:val="24"/>
          <w:szCs w:val="24"/>
          <w:lang w:val="en-US" w:eastAsia="fr-FR"/>
        </w:rPr>
        <w:t xml:space="preserve"> (and of course </w:t>
      </w:r>
      <w:r w:rsidR="00053F63" w:rsidRPr="00053F63">
        <w:rPr>
          <w:rFonts w:ascii="Times New Roman" w:eastAsia="Times New Roman" w:hAnsi="Times New Roman" w:cs="Times New Roman"/>
          <w:i/>
          <w:sz w:val="24"/>
          <w:szCs w:val="24"/>
          <w:lang w:val="en-US" w:eastAsia="fr-FR"/>
        </w:rPr>
        <w:t>hypothesize</w:t>
      </w:r>
      <w:r w:rsidR="00053F63">
        <w:rPr>
          <w:rFonts w:ascii="Times New Roman" w:eastAsia="Times New Roman" w:hAnsi="Times New Roman" w:cs="Times New Roman"/>
          <w:sz w:val="24"/>
          <w:szCs w:val="24"/>
          <w:lang w:val="en-US" w:eastAsia="fr-FR"/>
        </w:rPr>
        <w:t>)</w:t>
      </w:r>
      <w:r w:rsidR="00206A22">
        <w:rPr>
          <w:rFonts w:ascii="Times New Roman" w:eastAsia="Times New Roman" w:hAnsi="Times New Roman" w:cs="Times New Roman"/>
          <w:sz w:val="24"/>
          <w:szCs w:val="24"/>
          <w:lang w:val="en-US" w:eastAsia="fr-FR"/>
        </w:rPr>
        <w:t xml:space="preserve">. Clearly, there are speech act verbs that correspond to modals of possibility. </w:t>
      </w:r>
      <w:r w:rsidR="00E603F7">
        <w:rPr>
          <w:rFonts w:ascii="Times New Roman" w:eastAsia="Times New Roman" w:hAnsi="Times New Roman" w:cs="Times New Roman"/>
          <w:sz w:val="24"/>
          <w:szCs w:val="24"/>
          <w:lang w:val="en-US" w:eastAsia="fr-FR"/>
        </w:rPr>
        <w:t xml:space="preserve">While, an </w:t>
      </w:r>
      <w:r w:rsidR="004D0D8F">
        <w:rPr>
          <w:rFonts w:ascii="Times New Roman" w:eastAsia="Times New Roman" w:hAnsi="Times New Roman" w:cs="Times New Roman"/>
          <w:sz w:val="24"/>
          <w:szCs w:val="24"/>
          <w:lang w:val="en-US" w:eastAsia="fr-FR"/>
        </w:rPr>
        <w:t>act of promising or demanding may result i</w:t>
      </w:r>
      <w:r w:rsidR="00E603F7">
        <w:rPr>
          <w:rFonts w:ascii="Times New Roman" w:eastAsia="Times New Roman" w:hAnsi="Times New Roman" w:cs="Times New Roman"/>
          <w:sz w:val="24"/>
          <w:szCs w:val="24"/>
          <w:lang w:val="en-US" w:eastAsia="fr-FR"/>
        </w:rPr>
        <w:t>n an obligation, a</w:t>
      </w:r>
      <w:r w:rsidR="00810EF8">
        <w:rPr>
          <w:rFonts w:ascii="Times New Roman" w:eastAsia="Times New Roman" w:hAnsi="Times New Roman" w:cs="Times New Roman"/>
          <w:sz w:val="24"/>
          <w:szCs w:val="24"/>
          <w:lang w:val="en-US" w:eastAsia="fr-FR"/>
        </w:rPr>
        <w:t xml:space="preserve">n act of </w:t>
      </w:r>
      <w:r w:rsidR="00AB5ADC">
        <w:rPr>
          <w:rFonts w:ascii="Times New Roman" w:eastAsia="Times New Roman" w:hAnsi="Times New Roman" w:cs="Times New Roman"/>
          <w:sz w:val="24"/>
          <w:szCs w:val="24"/>
          <w:lang w:val="en-US" w:eastAsia="fr-FR"/>
        </w:rPr>
        <w:t xml:space="preserve">allowing </w:t>
      </w:r>
      <w:r w:rsidR="00E603F7">
        <w:rPr>
          <w:rFonts w:ascii="Times New Roman" w:eastAsia="Times New Roman" w:hAnsi="Times New Roman" w:cs="Times New Roman"/>
          <w:sz w:val="24"/>
          <w:szCs w:val="24"/>
          <w:lang w:val="en-US" w:eastAsia="fr-FR"/>
        </w:rPr>
        <w:t xml:space="preserve">results </w:t>
      </w:r>
      <w:r w:rsidR="00AB5ADC">
        <w:rPr>
          <w:rFonts w:ascii="Times New Roman" w:eastAsia="Times New Roman" w:hAnsi="Times New Roman" w:cs="Times New Roman"/>
          <w:sz w:val="24"/>
          <w:szCs w:val="24"/>
          <w:lang w:val="en-US" w:eastAsia="fr-FR"/>
        </w:rPr>
        <w:t>in a permission</w:t>
      </w:r>
      <w:r w:rsidR="00E603F7">
        <w:rPr>
          <w:rFonts w:ascii="Times New Roman" w:eastAsia="Times New Roman" w:hAnsi="Times New Roman" w:cs="Times New Roman"/>
          <w:sz w:val="24"/>
          <w:szCs w:val="24"/>
          <w:lang w:val="en-US" w:eastAsia="fr-FR"/>
        </w:rPr>
        <w:t xml:space="preserve"> and</w:t>
      </w:r>
      <w:r w:rsidR="00206A22">
        <w:rPr>
          <w:rFonts w:ascii="Times New Roman" w:eastAsia="Times New Roman" w:hAnsi="Times New Roman" w:cs="Times New Roman"/>
          <w:sz w:val="24"/>
          <w:szCs w:val="24"/>
          <w:lang w:val="en-US" w:eastAsia="fr-FR"/>
        </w:rPr>
        <w:t xml:space="preserve"> act</w:t>
      </w:r>
      <w:r w:rsidR="00C21FD4">
        <w:rPr>
          <w:rFonts w:ascii="Times New Roman" w:eastAsia="Times New Roman" w:hAnsi="Times New Roman" w:cs="Times New Roman"/>
          <w:sz w:val="24"/>
          <w:szCs w:val="24"/>
          <w:lang w:val="en-US" w:eastAsia="fr-FR"/>
        </w:rPr>
        <w:t>s</w:t>
      </w:r>
      <w:r w:rsidR="00206A22">
        <w:rPr>
          <w:rFonts w:ascii="Times New Roman" w:eastAsia="Times New Roman" w:hAnsi="Times New Roman" w:cs="Times New Roman"/>
          <w:sz w:val="24"/>
          <w:szCs w:val="24"/>
          <w:lang w:val="en-US" w:eastAsia="fr-FR"/>
        </w:rPr>
        <w:t xml:space="preserve"> of</w:t>
      </w:r>
      <w:r w:rsidR="004D0D8F">
        <w:rPr>
          <w:rFonts w:ascii="Times New Roman" w:eastAsia="Times New Roman" w:hAnsi="Times New Roman" w:cs="Times New Roman"/>
          <w:sz w:val="24"/>
          <w:szCs w:val="24"/>
          <w:lang w:val="en-US" w:eastAsia="fr-FR"/>
        </w:rPr>
        <w:t xml:space="preserve"> invit</w:t>
      </w:r>
      <w:r w:rsidR="00E603F7">
        <w:rPr>
          <w:rFonts w:ascii="Times New Roman" w:eastAsia="Times New Roman" w:hAnsi="Times New Roman" w:cs="Times New Roman"/>
          <w:sz w:val="24"/>
          <w:szCs w:val="24"/>
          <w:lang w:val="en-US" w:eastAsia="fr-FR"/>
        </w:rPr>
        <w:t>ing</w:t>
      </w:r>
      <w:r w:rsidR="004D0D8F">
        <w:rPr>
          <w:rFonts w:ascii="Times New Roman" w:eastAsia="Times New Roman" w:hAnsi="Times New Roman" w:cs="Times New Roman"/>
          <w:sz w:val="24"/>
          <w:szCs w:val="24"/>
          <w:lang w:val="en-US" w:eastAsia="fr-FR"/>
        </w:rPr>
        <w:t xml:space="preserve"> </w:t>
      </w:r>
      <w:r w:rsidR="00E603F7">
        <w:rPr>
          <w:rFonts w:ascii="Times New Roman" w:eastAsia="Times New Roman" w:hAnsi="Times New Roman" w:cs="Times New Roman"/>
          <w:sz w:val="24"/>
          <w:szCs w:val="24"/>
          <w:lang w:val="en-US" w:eastAsia="fr-FR"/>
        </w:rPr>
        <w:t>and</w:t>
      </w:r>
      <w:r w:rsidR="004D0D8F">
        <w:rPr>
          <w:rFonts w:ascii="Times New Roman" w:eastAsia="Times New Roman" w:hAnsi="Times New Roman" w:cs="Times New Roman"/>
          <w:sz w:val="24"/>
          <w:szCs w:val="24"/>
          <w:lang w:val="en-US" w:eastAsia="fr-FR"/>
        </w:rPr>
        <w:t xml:space="preserve"> offering</w:t>
      </w:r>
      <w:r w:rsidR="00810EF8">
        <w:rPr>
          <w:rFonts w:ascii="Times New Roman" w:eastAsia="Times New Roman" w:hAnsi="Times New Roman" w:cs="Times New Roman"/>
          <w:sz w:val="24"/>
          <w:szCs w:val="24"/>
          <w:lang w:val="en-US" w:eastAsia="fr-FR"/>
        </w:rPr>
        <w:t xml:space="preserve"> </w:t>
      </w:r>
      <w:r w:rsidR="00E603F7">
        <w:rPr>
          <w:rFonts w:ascii="Times New Roman" w:eastAsia="Times New Roman" w:hAnsi="Times New Roman" w:cs="Times New Roman"/>
          <w:sz w:val="24"/>
          <w:szCs w:val="24"/>
          <w:lang w:val="en-US" w:eastAsia="fr-FR"/>
        </w:rPr>
        <w:t>in invitations and offers, modal objects associated with possibility, not necessity.</w:t>
      </w:r>
    </w:p>
    <w:p w:rsidR="004619E8" w:rsidRDefault="00246E41" w:rsidP="004D0D8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is a notorious problem</w:t>
      </w:r>
      <w:r w:rsidR="00810EF8">
        <w:rPr>
          <w:rFonts w:ascii="Times New Roman" w:eastAsia="Times New Roman" w:hAnsi="Times New Roman" w:cs="Times New Roman"/>
          <w:sz w:val="24"/>
          <w:szCs w:val="24"/>
          <w:lang w:val="en-US" w:eastAsia="fr-FR"/>
        </w:rPr>
        <w:t xml:space="preserve"> for possible-world semantics </w:t>
      </w:r>
      <w:r w:rsidR="009A5596">
        <w:rPr>
          <w:rFonts w:ascii="Times New Roman" w:eastAsia="Times New Roman" w:hAnsi="Times New Roman" w:cs="Times New Roman"/>
          <w:sz w:val="24"/>
          <w:szCs w:val="24"/>
          <w:lang w:val="en-US" w:eastAsia="fr-FR"/>
        </w:rPr>
        <w:t>to account</w:t>
      </w:r>
      <w:r>
        <w:rPr>
          <w:rFonts w:ascii="Times New Roman" w:eastAsia="Times New Roman" w:hAnsi="Times New Roman" w:cs="Times New Roman"/>
          <w:sz w:val="24"/>
          <w:szCs w:val="24"/>
          <w:lang w:val="en-US" w:eastAsia="fr-FR"/>
        </w:rPr>
        <w:t xml:space="preserve"> </w:t>
      </w:r>
      <w:r w:rsidR="009A5596">
        <w:rPr>
          <w:rFonts w:ascii="Times New Roman" w:eastAsia="Times New Roman" w:hAnsi="Times New Roman" w:cs="Times New Roman"/>
          <w:sz w:val="24"/>
          <w:szCs w:val="24"/>
          <w:lang w:val="en-US" w:eastAsia="fr-FR"/>
        </w:rPr>
        <w:t>for explicit or ‘heavy’ permissions.</w:t>
      </w:r>
      <w:r w:rsidR="0004251C">
        <w:rPr>
          <w:rStyle w:val="Appelnotedebasdep"/>
          <w:rFonts w:ascii="Times New Roman" w:eastAsia="Times New Roman" w:hAnsi="Times New Roman" w:cs="Times New Roman"/>
          <w:sz w:val="24"/>
          <w:szCs w:val="24"/>
          <w:lang w:val="en-US" w:eastAsia="fr-FR"/>
        </w:rPr>
        <w:footnoteReference w:id="6"/>
      </w:r>
      <w:r w:rsidR="009A5596">
        <w:rPr>
          <w:rFonts w:ascii="Times New Roman" w:eastAsia="Times New Roman" w:hAnsi="Times New Roman" w:cs="Times New Roman"/>
          <w:sz w:val="24"/>
          <w:szCs w:val="24"/>
          <w:lang w:val="en-US" w:eastAsia="fr-FR"/>
        </w:rPr>
        <w:t xml:space="preserve"> With verbs describing such acts</w:t>
      </w:r>
      <w:r w:rsidR="004619E8">
        <w:rPr>
          <w:rFonts w:ascii="Times New Roman" w:eastAsia="Times New Roman" w:hAnsi="Times New Roman" w:cs="Times New Roman"/>
          <w:sz w:val="24"/>
          <w:szCs w:val="24"/>
          <w:lang w:val="en-US" w:eastAsia="fr-FR"/>
        </w:rPr>
        <w:t xml:space="preserve">, </w:t>
      </w:r>
      <w:r w:rsidR="00206A22">
        <w:rPr>
          <w:rFonts w:ascii="Times New Roman" w:eastAsia="Times New Roman" w:hAnsi="Times New Roman" w:cs="Times New Roman"/>
          <w:sz w:val="24"/>
          <w:szCs w:val="24"/>
          <w:lang w:val="en-US" w:eastAsia="fr-FR"/>
        </w:rPr>
        <w:t xml:space="preserve">the complement does not serve to say what is true </w:t>
      </w:r>
      <w:r w:rsidR="004619E8">
        <w:rPr>
          <w:rFonts w:ascii="Times New Roman" w:eastAsia="Times New Roman" w:hAnsi="Times New Roman" w:cs="Times New Roman"/>
          <w:sz w:val="24"/>
          <w:szCs w:val="24"/>
          <w:lang w:val="en-US" w:eastAsia="fr-FR"/>
        </w:rPr>
        <w:t>in some world</w:t>
      </w:r>
      <w:r w:rsidR="00A05B98">
        <w:rPr>
          <w:rFonts w:ascii="Times New Roman" w:eastAsia="Times New Roman" w:hAnsi="Times New Roman" w:cs="Times New Roman"/>
          <w:sz w:val="24"/>
          <w:szCs w:val="24"/>
          <w:lang w:val="en-US" w:eastAsia="fr-FR"/>
        </w:rPr>
        <w:t xml:space="preserve"> in which </w:t>
      </w:r>
      <w:r w:rsidR="004619E8">
        <w:rPr>
          <w:rFonts w:ascii="Times New Roman" w:eastAsia="Times New Roman" w:hAnsi="Times New Roman" w:cs="Times New Roman"/>
          <w:sz w:val="24"/>
          <w:szCs w:val="24"/>
          <w:lang w:val="en-US" w:eastAsia="fr-FR"/>
        </w:rPr>
        <w:t>what is permitted invited or offered obtains</w:t>
      </w:r>
      <w:r>
        <w:rPr>
          <w:rFonts w:ascii="Times New Roman" w:eastAsia="Times New Roman" w:hAnsi="Times New Roman" w:cs="Times New Roman"/>
          <w:sz w:val="24"/>
          <w:szCs w:val="24"/>
          <w:lang w:val="en-US" w:eastAsia="fr-FR"/>
        </w:rPr>
        <w:t xml:space="preserve">. </w:t>
      </w:r>
      <w:r w:rsidR="004619E8">
        <w:rPr>
          <w:rFonts w:ascii="Times New Roman" w:eastAsia="Times New Roman" w:hAnsi="Times New Roman" w:cs="Times New Roman"/>
          <w:sz w:val="24"/>
          <w:szCs w:val="24"/>
          <w:lang w:val="en-US" w:eastAsia="fr-FR"/>
        </w:rPr>
        <w:t>The contrast is particularly clear when contrasting simple predicates (</w:t>
      </w:r>
      <w:r w:rsidR="004619E8" w:rsidRPr="004619E8">
        <w:rPr>
          <w:rFonts w:ascii="Times New Roman" w:eastAsia="Times New Roman" w:hAnsi="Times New Roman" w:cs="Times New Roman"/>
          <w:i/>
          <w:sz w:val="24"/>
          <w:szCs w:val="24"/>
          <w:lang w:val="en-US" w:eastAsia="fr-FR"/>
        </w:rPr>
        <w:t>be</w:t>
      </w:r>
      <w:r w:rsidR="004619E8">
        <w:rPr>
          <w:rFonts w:ascii="Times New Roman" w:eastAsia="Times New Roman" w:hAnsi="Times New Roman" w:cs="Times New Roman"/>
          <w:sz w:val="24"/>
          <w:szCs w:val="24"/>
          <w:lang w:val="en-US" w:eastAsia="fr-FR"/>
        </w:rPr>
        <w:t xml:space="preserve"> + impersonal adjectival passive)</w:t>
      </w:r>
      <w:r w:rsidR="00866AA9">
        <w:rPr>
          <w:rFonts w:ascii="Times New Roman" w:eastAsia="Times New Roman" w:hAnsi="Times New Roman" w:cs="Times New Roman"/>
          <w:sz w:val="24"/>
          <w:szCs w:val="24"/>
          <w:lang w:val="en-US" w:eastAsia="fr-FR"/>
        </w:rPr>
        <w:t xml:space="preserve"> as in (10</w:t>
      </w:r>
      <w:r w:rsidR="00A71CA0">
        <w:rPr>
          <w:rFonts w:ascii="Times New Roman" w:eastAsia="Times New Roman" w:hAnsi="Times New Roman" w:cs="Times New Roman"/>
          <w:sz w:val="24"/>
          <w:szCs w:val="24"/>
          <w:lang w:val="en-US" w:eastAsia="fr-FR"/>
        </w:rPr>
        <w:t>a)</w:t>
      </w:r>
      <w:r w:rsidR="00C05233">
        <w:rPr>
          <w:rFonts w:ascii="Times New Roman" w:eastAsia="Times New Roman" w:hAnsi="Times New Roman" w:cs="Times New Roman"/>
          <w:sz w:val="24"/>
          <w:szCs w:val="24"/>
          <w:lang w:val="en-US" w:eastAsia="fr-FR"/>
        </w:rPr>
        <w:t xml:space="preserve">, which allow for a light reading, </w:t>
      </w:r>
      <w:r w:rsidR="001C5297">
        <w:rPr>
          <w:rFonts w:ascii="Times New Roman" w:eastAsia="Times New Roman" w:hAnsi="Times New Roman" w:cs="Times New Roman"/>
          <w:sz w:val="24"/>
          <w:szCs w:val="24"/>
          <w:lang w:val="en-US" w:eastAsia="fr-FR"/>
        </w:rPr>
        <w:t xml:space="preserve">with the corresponding </w:t>
      </w:r>
      <w:r w:rsidR="004619E8">
        <w:rPr>
          <w:rFonts w:ascii="Times New Roman" w:eastAsia="Times New Roman" w:hAnsi="Times New Roman" w:cs="Times New Roman"/>
          <w:sz w:val="24"/>
          <w:szCs w:val="24"/>
          <w:lang w:val="en-US" w:eastAsia="fr-FR"/>
        </w:rPr>
        <w:t xml:space="preserve">complex predicates </w:t>
      </w:r>
      <w:r w:rsidR="001C5297">
        <w:rPr>
          <w:rFonts w:ascii="Times New Roman" w:eastAsia="Times New Roman" w:hAnsi="Times New Roman" w:cs="Times New Roman"/>
          <w:sz w:val="24"/>
          <w:szCs w:val="24"/>
          <w:lang w:val="en-US" w:eastAsia="fr-FR"/>
        </w:rPr>
        <w:t xml:space="preserve">consisting of a light verb </w:t>
      </w:r>
      <w:r w:rsidR="002A24B3">
        <w:rPr>
          <w:rFonts w:ascii="Times New Roman" w:eastAsia="Times New Roman" w:hAnsi="Times New Roman" w:cs="Times New Roman"/>
          <w:sz w:val="24"/>
          <w:szCs w:val="24"/>
          <w:lang w:val="en-US" w:eastAsia="fr-FR"/>
        </w:rPr>
        <w:t>(</w:t>
      </w:r>
      <w:r w:rsidR="002A24B3" w:rsidRPr="002A24B3">
        <w:rPr>
          <w:rFonts w:ascii="Times New Roman" w:eastAsia="Times New Roman" w:hAnsi="Times New Roman" w:cs="Times New Roman"/>
          <w:i/>
          <w:sz w:val="24"/>
          <w:szCs w:val="24"/>
          <w:lang w:val="en-US" w:eastAsia="fr-FR"/>
        </w:rPr>
        <w:t>give, have</w:t>
      </w:r>
      <w:r w:rsidR="002A24B3">
        <w:rPr>
          <w:rFonts w:ascii="Times New Roman" w:eastAsia="Times New Roman" w:hAnsi="Times New Roman" w:cs="Times New Roman"/>
          <w:sz w:val="24"/>
          <w:szCs w:val="24"/>
          <w:lang w:val="en-US" w:eastAsia="fr-FR"/>
        </w:rPr>
        <w:t xml:space="preserve">) </w:t>
      </w:r>
      <w:r w:rsidR="001C5297">
        <w:rPr>
          <w:rFonts w:ascii="Times New Roman" w:eastAsia="Times New Roman" w:hAnsi="Times New Roman" w:cs="Times New Roman"/>
          <w:sz w:val="24"/>
          <w:szCs w:val="24"/>
          <w:lang w:val="en-US" w:eastAsia="fr-FR"/>
        </w:rPr>
        <w:t>and</w:t>
      </w:r>
      <w:r w:rsidR="004619E8">
        <w:rPr>
          <w:rFonts w:ascii="Times New Roman" w:eastAsia="Times New Roman" w:hAnsi="Times New Roman" w:cs="Times New Roman"/>
          <w:sz w:val="24"/>
          <w:szCs w:val="24"/>
          <w:lang w:val="en-US" w:eastAsia="fr-FR"/>
        </w:rPr>
        <w:t xml:space="preserve"> an explicit nominal for the produ</w:t>
      </w:r>
      <w:r w:rsidR="002A24B3">
        <w:rPr>
          <w:rFonts w:ascii="Times New Roman" w:eastAsia="Times New Roman" w:hAnsi="Times New Roman" w:cs="Times New Roman"/>
          <w:sz w:val="24"/>
          <w:szCs w:val="24"/>
          <w:lang w:val="en-US" w:eastAsia="fr-FR"/>
        </w:rPr>
        <w:t>ct of an acting of  permitting</w:t>
      </w:r>
      <w:r w:rsidR="00C05233">
        <w:rPr>
          <w:rFonts w:ascii="Times New Roman" w:eastAsia="Times New Roman" w:hAnsi="Times New Roman" w:cs="Times New Roman"/>
          <w:sz w:val="24"/>
          <w:szCs w:val="24"/>
          <w:lang w:val="en-US" w:eastAsia="fr-FR"/>
        </w:rPr>
        <w:t>, as in (</w:t>
      </w:r>
      <w:r w:rsidR="00866AA9">
        <w:rPr>
          <w:rFonts w:ascii="Times New Roman" w:eastAsia="Times New Roman" w:hAnsi="Times New Roman" w:cs="Times New Roman"/>
          <w:sz w:val="24"/>
          <w:szCs w:val="24"/>
          <w:lang w:val="en-US" w:eastAsia="fr-FR"/>
        </w:rPr>
        <w:t>10</w:t>
      </w:r>
      <w:r w:rsidR="00A71CA0">
        <w:rPr>
          <w:rFonts w:ascii="Times New Roman" w:eastAsia="Times New Roman" w:hAnsi="Times New Roman" w:cs="Times New Roman"/>
          <w:sz w:val="24"/>
          <w:szCs w:val="24"/>
          <w:lang w:val="en-US" w:eastAsia="fr-FR"/>
        </w:rPr>
        <w:t>b, c</w:t>
      </w:r>
      <w:r w:rsidR="00AB5ADC">
        <w:rPr>
          <w:rFonts w:ascii="Times New Roman" w:eastAsia="Times New Roman" w:hAnsi="Times New Roman" w:cs="Times New Roman"/>
          <w:sz w:val="24"/>
          <w:szCs w:val="24"/>
          <w:lang w:val="en-US" w:eastAsia="fr-FR"/>
        </w:rPr>
        <w:t>):</w:t>
      </w:r>
    </w:p>
    <w:p w:rsidR="00AB5ADC" w:rsidRDefault="00AB5ADC" w:rsidP="004D0D8F">
      <w:pPr>
        <w:spacing w:after="0" w:line="360" w:lineRule="auto"/>
        <w:rPr>
          <w:rFonts w:ascii="Times New Roman" w:eastAsia="Times New Roman" w:hAnsi="Times New Roman" w:cs="Times New Roman"/>
          <w:sz w:val="24"/>
          <w:szCs w:val="24"/>
          <w:lang w:val="en-US" w:eastAsia="fr-FR"/>
        </w:rPr>
      </w:pPr>
    </w:p>
    <w:p w:rsidR="00C05233" w:rsidRDefault="004619E8" w:rsidP="004619E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66AA9">
        <w:rPr>
          <w:rFonts w:ascii="Times New Roman" w:eastAsia="Times New Roman" w:hAnsi="Times New Roman" w:cs="Times New Roman"/>
          <w:sz w:val="24"/>
          <w:szCs w:val="24"/>
          <w:lang w:val="en-US" w:eastAsia="fr-FR"/>
        </w:rPr>
        <w:t>10</w:t>
      </w:r>
      <w:r>
        <w:rPr>
          <w:rFonts w:ascii="Times New Roman" w:eastAsia="Times New Roman" w:hAnsi="Times New Roman" w:cs="Times New Roman"/>
          <w:sz w:val="24"/>
          <w:szCs w:val="24"/>
          <w:lang w:val="en-US" w:eastAsia="fr-FR"/>
        </w:rPr>
        <w:t>) a.</w:t>
      </w:r>
      <w:r w:rsidR="00A71CA0">
        <w:rPr>
          <w:rFonts w:ascii="Times New Roman" w:eastAsia="Times New Roman" w:hAnsi="Times New Roman" w:cs="Times New Roman"/>
          <w:sz w:val="24"/>
          <w:szCs w:val="24"/>
          <w:lang w:val="en-US" w:eastAsia="fr-FR"/>
        </w:rPr>
        <w:t xml:space="preserve"> Mary is permitted</w:t>
      </w:r>
      <w:r w:rsidR="00C05233">
        <w:rPr>
          <w:rFonts w:ascii="Times New Roman" w:eastAsia="Times New Roman" w:hAnsi="Times New Roman" w:cs="Times New Roman"/>
          <w:sz w:val="24"/>
          <w:szCs w:val="24"/>
          <w:lang w:val="en-US" w:eastAsia="fr-FR"/>
        </w:rPr>
        <w:t xml:space="preserve"> to </w:t>
      </w:r>
      <w:r w:rsidR="001C5297">
        <w:rPr>
          <w:rFonts w:ascii="Times New Roman" w:eastAsia="Times New Roman" w:hAnsi="Times New Roman" w:cs="Times New Roman"/>
          <w:sz w:val="24"/>
          <w:szCs w:val="24"/>
          <w:lang w:val="en-US" w:eastAsia="fr-FR"/>
        </w:rPr>
        <w:t>take a walk</w:t>
      </w:r>
      <w:r w:rsidR="00C05233">
        <w:rPr>
          <w:rFonts w:ascii="Times New Roman" w:eastAsia="Times New Roman" w:hAnsi="Times New Roman" w:cs="Times New Roman"/>
          <w:sz w:val="24"/>
          <w:szCs w:val="24"/>
          <w:lang w:val="en-US" w:eastAsia="fr-FR"/>
        </w:rPr>
        <w:t>.</w:t>
      </w:r>
    </w:p>
    <w:p w:rsidR="004619E8" w:rsidRDefault="004604CC" w:rsidP="004619E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05233">
        <w:rPr>
          <w:rFonts w:ascii="Times New Roman" w:eastAsia="Times New Roman" w:hAnsi="Times New Roman" w:cs="Times New Roman"/>
          <w:sz w:val="24"/>
          <w:szCs w:val="24"/>
          <w:lang w:val="en-US" w:eastAsia="fr-FR"/>
        </w:rPr>
        <w:t xml:space="preserve">     b. </w:t>
      </w:r>
      <w:r w:rsidR="004619E8">
        <w:rPr>
          <w:rFonts w:ascii="Times New Roman" w:eastAsia="Times New Roman" w:hAnsi="Times New Roman" w:cs="Times New Roman"/>
          <w:sz w:val="24"/>
          <w:szCs w:val="24"/>
          <w:lang w:val="en-US" w:eastAsia="fr-FR"/>
        </w:rPr>
        <w:t xml:space="preserve">John gave the permission for Mary to </w:t>
      </w:r>
      <w:r w:rsidR="001C5297">
        <w:rPr>
          <w:rFonts w:ascii="Times New Roman" w:eastAsia="Times New Roman" w:hAnsi="Times New Roman" w:cs="Times New Roman"/>
          <w:sz w:val="24"/>
          <w:szCs w:val="24"/>
          <w:lang w:val="en-US" w:eastAsia="fr-FR"/>
        </w:rPr>
        <w:t>take a walk</w:t>
      </w:r>
      <w:r w:rsidR="004619E8">
        <w:rPr>
          <w:rFonts w:ascii="Times New Roman" w:eastAsia="Times New Roman" w:hAnsi="Times New Roman" w:cs="Times New Roman"/>
          <w:sz w:val="24"/>
          <w:szCs w:val="24"/>
          <w:lang w:val="en-US" w:eastAsia="fr-FR"/>
        </w:rPr>
        <w:t>.</w:t>
      </w:r>
    </w:p>
    <w:p w:rsidR="004619E8" w:rsidRDefault="004619E8" w:rsidP="004D0D8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604CC">
        <w:rPr>
          <w:rFonts w:ascii="Times New Roman" w:eastAsia="Times New Roman" w:hAnsi="Times New Roman" w:cs="Times New Roman"/>
          <w:sz w:val="24"/>
          <w:szCs w:val="24"/>
          <w:lang w:val="en-US" w:eastAsia="fr-FR"/>
        </w:rPr>
        <w:t xml:space="preserve">  c</w:t>
      </w:r>
      <w:r>
        <w:rPr>
          <w:rFonts w:ascii="Times New Roman" w:eastAsia="Times New Roman" w:hAnsi="Times New Roman" w:cs="Times New Roman"/>
          <w:sz w:val="24"/>
          <w:szCs w:val="24"/>
          <w:lang w:val="en-US" w:eastAsia="fr-FR"/>
        </w:rPr>
        <w:t>. Mary has the p</w:t>
      </w:r>
      <w:r w:rsidR="00A71CA0">
        <w:rPr>
          <w:rFonts w:ascii="Times New Roman" w:eastAsia="Times New Roman" w:hAnsi="Times New Roman" w:cs="Times New Roman"/>
          <w:sz w:val="24"/>
          <w:szCs w:val="24"/>
          <w:lang w:val="en-US" w:eastAsia="fr-FR"/>
        </w:rPr>
        <w:t xml:space="preserve">ermission to </w:t>
      </w:r>
      <w:r w:rsidR="001C5297">
        <w:rPr>
          <w:rFonts w:ascii="Times New Roman" w:eastAsia="Times New Roman" w:hAnsi="Times New Roman" w:cs="Times New Roman"/>
          <w:sz w:val="24"/>
          <w:szCs w:val="24"/>
          <w:lang w:val="en-US" w:eastAsia="fr-FR"/>
        </w:rPr>
        <w:t>take a walk</w:t>
      </w:r>
      <w:r w:rsidR="00A71CA0">
        <w:rPr>
          <w:rFonts w:ascii="Times New Roman" w:eastAsia="Times New Roman" w:hAnsi="Times New Roman" w:cs="Times New Roman"/>
          <w:sz w:val="24"/>
          <w:szCs w:val="24"/>
          <w:lang w:val="en-US" w:eastAsia="fr-FR"/>
        </w:rPr>
        <w:t>.</w:t>
      </w:r>
    </w:p>
    <w:p w:rsidR="00A71CA0" w:rsidRDefault="00A71CA0" w:rsidP="004D0D8F">
      <w:pPr>
        <w:spacing w:after="0" w:line="360" w:lineRule="auto"/>
        <w:rPr>
          <w:rFonts w:ascii="Times New Roman" w:eastAsia="Times New Roman" w:hAnsi="Times New Roman" w:cs="Times New Roman"/>
          <w:sz w:val="24"/>
          <w:szCs w:val="24"/>
          <w:lang w:val="en-US" w:eastAsia="fr-FR"/>
        </w:rPr>
      </w:pPr>
    </w:p>
    <w:p w:rsidR="00246E41" w:rsidRDefault="00AB5ADC"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Complex predicates allow only for a ‘heavy’ reading (involving reference to an </w:t>
      </w:r>
      <w:r w:rsidR="002A24B3">
        <w:rPr>
          <w:rFonts w:ascii="Times New Roman" w:eastAsia="Times New Roman" w:hAnsi="Times New Roman" w:cs="Times New Roman"/>
          <w:sz w:val="24"/>
          <w:szCs w:val="24"/>
          <w:lang w:val="en-US" w:eastAsia="fr-FR"/>
        </w:rPr>
        <w:t>explicitly given</w:t>
      </w:r>
      <w:r>
        <w:rPr>
          <w:rFonts w:ascii="Times New Roman" w:eastAsia="Times New Roman" w:hAnsi="Times New Roman" w:cs="Times New Roman"/>
          <w:sz w:val="24"/>
          <w:szCs w:val="24"/>
          <w:lang w:val="en-US" w:eastAsia="fr-FR"/>
        </w:rPr>
        <w:t xml:space="preserve"> permission)</w:t>
      </w:r>
      <w:r w:rsidR="00BA55AF">
        <w:rPr>
          <w:rFonts w:ascii="Times New Roman" w:eastAsia="Times New Roman" w:hAnsi="Times New Roman" w:cs="Times New Roman"/>
          <w:sz w:val="24"/>
          <w:szCs w:val="24"/>
          <w:lang w:val="en-US" w:eastAsia="fr-FR"/>
        </w:rPr>
        <w:t xml:space="preserve">. </w:t>
      </w:r>
      <w:r w:rsidR="00E447A3">
        <w:rPr>
          <w:rFonts w:ascii="Times New Roman" w:eastAsia="Times New Roman" w:hAnsi="Times New Roman" w:cs="Times New Roman"/>
          <w:sz w:val="24"/>
          <w:szCs w:val="24"/>
          <w:lang w:val="en-US" w:eastAsia="fr-FR"/>
        </w:rPr>
        <w:t>Complements of verbs that describe explicit forms of permission do not serve to char</w:t>
      </w:r>
      <w:r w:rsidR="00131705">
        <w:rPr>
          <w:rFonts w:ascii="Times New Roman" w:eastAsia="Times New Roman" w:hAnsi="Times New Roman" w:cs="Times New Roman"/>
          <w:sz w:val="24"/>
          <w:szCs w:val="24"/>
          <w:lang w:val="en-US" w:eastAsia="fr-FR"/>
        </w:rPr>
        <w:t>acte</w:t>
      </w:r>
      <w:r w:rsidR="00E447A3">
        <w:rPr>
          <w:rFonts w:ascii="Times New Roman" w:eastAsia="Times New Roman" w:hAnsi="Times New Roman" w:cs="Times New Roman"/>
          <w:sz w:val="24"/>
          <w:szCs w:val="24"/>
          <w:lang w:val="en-US" w:eastAsia="fr-FR"/>
        </w:rPr>
        <w:t>rize some world in which what is permitted holds, but would need to chara</w:t>
      </w:r>
      <w:r w:rsidR="00131705">
        <w:rPr>
          <w:rFonts w:ascii="Times New Roman" w:eastAsia="Times New Roman" w:hAnsi="Times New Roman" w:cs="Times New Roman"/>
          <w:sz w:val="24"/>
          <w:szCs w:val="24"/>
          <w:lang w:val="en-US" w:eastAsia="fr-FR"/>
        </w:rPr>
        <w:t>cte</w:t>
      </w:r>
      <w:r w:rsidR="00E447A3">
        <w:rPr>
          <w:rFonts w:ascii="Times New Roman" w:eastAsia="Times New Roman" w:hAnsi="Times New Roman" w:cs="Times New Roman"/>
          <w:sz w:val="24"/>
          <w:szCs w:val="24"/>
          <w:lang w:val="en-US" w:eastAsia="fr-FR"/>
        </w:rPr>
        <w:t>rize all such worlds, but then the difference to obligations is lo</w:t>
      </w:r>
      <w:r w:rsidR="002A24B3">
        <w:rPr>
          <w:rFonts w:ascii="Times New Roman" w:eastAsia="Times New Roman" w:hAnsi="Times New Roman" w:cs="Times New Roman"/>
          <w:sz w:val="24"/>
          <w:szCs w:val="24"/>
          <w:lang w:val="en-US" w:eastAsia="fr-FR"/>
        </w:rPr>
        <w:t>s</w:t>
      </w:r>
      <w:r w:rsidR="00E447A3">
        <w:rPr>
          <w:rFonts w:ascii="Times New Roman" w:eastAsia="Times New Roman" w:hAnsi="Times New Roman" w:cs="Times New Roman"/>
          <w:sz w:val="24"/>
          <w:szCs w:val="24"/>
          <w:lang w:val="en-US" w:eastAsia="fr-FR"/>
        </w:rPr>
        <w:t>t.</w:t>
      </w:r>
      <w:r w:rsidR="002A24B3">
        <w:rPr>
          <w:rFonts w:ascii="Times New Roman" w:eastAsia="Times New Roman" w:hAnsi="Times New Roman" w:cs="Times New Roman"/>
          <w:sz w:val="24"/>
          <w:szCs w:val="24"/>
          <w:lang w:val="en-US" w:eastAsia="fr-FR"/>
        </w:rPr>
        <w:t xml:space="preserve"> The same </w:t>
      </w:r>
      <w:r w:rsidR="00C12694">
        <w:rPr>
          <w:rFonts w:ascii="Times New Roman" w:eastAsia="Times New Roman" w:hAnsi="Times New Roman" w:cs="Times New Roman"/>
          <w:sz w:val="24"/>
          <w:szCs w:val="24"/>
          <w:lang w:val="en-US" w:eastAsia="fr-FR"/>
        </w:rPr>
        <w:t>issue arises</w:t>
      </w:r>
      <w:r w:rsidR="002A24B3">
        <w:rPr>
          <w:rFonts w:ascii="Times New Roman" w:eastAsia="Times New Roman" w:hAnsi="Times New Roman" w:cs="Times New Roman"/>
          <w:sz w:val="24"/>
          <w:szCs w:val="24"/>
          <w:lang w:val="en-US" w:eastAsia="fr-FR"/>
        </w:rPr>
        <w:t xml:space="preserve"> for epistemic modals</w:t>
      </w:r>
      <w:r w:rsidR="00866AA9">
        <w:rPr>
          <w:rFonts w:ascii="Times New Roman" w:eastAsia="Times New Roman" w:hAnsi="Times New Roman" w:cs="Times New Roman"/>
          <w:sz w:val="24"/>
          <w:szCs w:val="24"/>
          <w:lang w:val="en-US" w:eastAsia="fr-FR"/>
        </w:rPr>
        <w:t xml:space="preserve"> (and attitude verbs)</w:t>
      </w:r>
      <w:r w:rsidR="00C12694">
        <w:rPr>
          <w:rFonts w:ascii="Times New Roman" w:eastAsia="Times New Roman" w:hAnsi="Times New Roman" w:cs="Times New Roman"/>
          <w:sz w:val="24"/>
          <w:szCs w:val="24"/>
          <w:lang w:val="en-US" w:eastAsia="fr-FR"/>
        </w:rPr>
        <w:t>, which display the same sort of distinction between weak and strong readings</w:t>
      </w:r>
      <w:r w:rsidR="002A24B3">
        <w:rPr>
          <w:rFonts w:ascii="Times New Roman" w:eastAsia="Times New Roman" w:hAnsi="Times New Roman" w:cs="Times New Roman"/>
          <w:sz w:val="24"/>
          <w:szCs w:val="24"/>
          <w:lang w:val="en-US" w:eastAsia="fr-FR"/>
        </w:rPr>
        <w:t xml:space="preserve"> (</w:t>
      </w:r>
      <w:r w:rsidR="00C12694">
        <w:rPr>
          <w:rFonts w:ascii="Times New Roman" w:eastAsia="Times New Roman" w:hAnsi="Times New Roman" w:cs="Times New Roman"/>
          <w:sz w:val="24"/>
          <w:szCs w:val="24"/>
          <w:lang w:val="en-US" w:eastAsia="fr-FR"/>
        </w:rPr>
        <w:t>Przyjemski 2017).</w:t>
      </w:r>
    </w:p>
    <w:p w:rsidR="005D13A8" w:rsidRDefault="005D13A8" w:rsidP="00E155D2">
      <w:pPr>
        <w:spacing w:after="0" w:line="360" w:lineRule="auto"/>
        <w:rPr>
          <w:rFonts w:ascii="Times New Roman" w:eastAsia="Times New Roman" w:hAnsi="Times New Roman" w:cs="Times New Roman"/>
          <w:sz w:val="24"/>
          <w:szCs w:val="24"/>
          <w:lang w:val="en-US" w:eastAsia="fr-FR"/>
        </w:rPr>
      </w:pPr>
    </w:p>
    <w:p w:rsidR="003165AC" w:rsidRPr="00002E9B" w:rsidRDefault="003165AC" w:rsidP="00E155D2">
      <w:pPr>
        <w:spacing w:after="0" w:line="360" w:lineRule="auto"/>
        <w:rPr>
          <w:rFonts w:ascii="Times New Roman" w:eastAsia="Times New Roman" w:hAnsi="Times New Roman" w:cs="Times New Roman"/>
          <w:b/>
          <w:sz w:val="24"/>
          <w:szCs w:val="24"/>
          <w:lang w:val="en-US" w:eastAsia="fr-FR"/>
        </w:rPr>
      </w:pPr>
      <w:r w:rsidRPr="00002E9B">
        <w:rPr>
          <w:rFonts w:ascii="Times New Roman" w:eastAsia="Times New Roman" w:hAnsi="Times New Roman" w:cs="Times New Roman"/>
          <w:b/>
          <w:sz w:val="24"/>
          <w:szCs w:val="24"/>
          <w:lang w:val="en-US" w:eastAsia="fr-FR"/>
        </w:rPr>
        <w:t xml:space="preserve">2. </w:t>
      </w:r>
      <w:r w:rsidR="004604CC">
        <w:rPr>
          <w:rFonts w:ascii="Times New Roman" w:eastAsia="Times New Roman" w:hAnsi="Times New Roman" w:cs="Times New Roman"/>
          <w:b/>
          <w:sz w:val="24"/>
          <w:szCs w:val="24"/>
          <w:lang w:val="en-US" w:eastAsia="fr-FR"/>
        </w:rPr>
        <w:t>Clauses</w:t>
      </w:r>
      <w:r w:rsidRPr="00002E9B">
        <w:rPr>
          <w:rFonts w:ascii="Times New Roman" w:eastAsia="Times New Roman" w:hAnsi="Times New Roman" w:cs="Times New Roman"/>
          <w:b/>
          <w:sz w:val="24"/>
          <w:szCs w:val="24"/>
          <w:lang w:val="en-US" w:eastAsia="fr-FR"/>
        </w:rPr>
        <w:t xml:space="preserve"> as </w:t>
      </w:r>
      <w:r w:rsidR="00A71CA0">
        <w:rPr>
          <w:rFonts w:ascii="Times New Roman" w:eastAsia="Times New Roman" w:hAnsi="Times New Roman" w:cs="Times New Roman"/>
          <w:b/>
          <w:sz w:val="24"/>
          <w:szCs w:val="24"/>
          <w:lang w:val="en-US" w:eastAsia="fr-FR"/>
        </w:rPr>
        <w:t xml:space="preserve">semantic </w:t>
      </w:r>
      <w:r w:rsidRPr="00002E9B">
        <w:rPr>
          <w:rFonts w:ascii="Times New Roman" w:eastAsia="Times New Roman" w:hAnsi="Times New Roman" w:cs="Times New Roman"/>
          <w:b/>
          <w:sz w:val="24"/>
          <w:szCs w:val="24"/>
          <w:lang w:val="en-US" w:eastAsia="fr-FR"/>
        </w:rPr>
        <w:t>predicates</w:t>
      </w:r>
    </w:p>
    <w:p w:rsidR="0082093F" w:rsidRDefault="0082093F" w:rsidP="00900E8B">
      <w:pPr>
        <w:spacing w:after="0" w:line="360" w:lineRule="auto"/>
        <w:rPr>
          <w:rFonts w:ascii="Times New Roman" w:eastAsia="Times New Roman" w:hAnsi="Times New Roman" w:cs="Times New Roman"/>
          <w:sz w:val="24"/>
          <w:szCs w:val="24"/>
          <w:lang w:val="en-US" w:eastAsia="fr-FR"/>
        </w:rPr>
      </w:pPr>
    </w:p>
    <w:p w:rsidR="00795F32" w:rsidRDefault="0082093F" w:rsidP="00900E8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order to account for </w:t>
      </w:r>
      <w:r w:rsidR="003D5B31">
        <w:rPr>
          <w:rFonts w:ascii="Times New Roman" w:eastAsia="Times New Roman" w:hAnsi="Times New Roman" w:cs="Times New Roman"/>
          <w:sz w:val="24"/>
          <w:szCs w:val="24"/>
          <w:lang w:val="en-US" w:eastAsia="fr-FR"/>
        </w:rPr>
        <w:t>the various problems that arise</w:t>
      </w:r>
      <w:r>
        <w:rPr>
          <w:rFonts w:ascii="Times New Roman" w:eastAsia="Times New Roman" w:hAnsi="Times New Roman" w:cs="Times New Roman"/>
          <w:sz w:val="24"/>
          <w:szCs w:val="24"/>
          <w:lang w:val="en-US" w:eastAsia="fr-FR"/>
        </w:rPr>
        <w:t xml:space="preserve"> for </w:t>
      </w:r>
      <w:r w:rsidR="00B255C8">
        <w:rPr>
          <w:rFonts w:ascii="Times New Roman" w:eastAsia="Times New Roman" w:hAnsi="Times New Roman" w:cs="Times New Roman"/>
          <w:sz w:val="24"/>
          <w:szCs w:val="24"/>
          <w:lang w:val="en-US" w:eastAsia="fr-FR"/>
        </w:rPr>
        <w:t xml:space="preserve">the view that clauses </w:t>
      </w:r>
      <w:r>
        <w:rPr>
          <w:rFonts w:ascii="Times New Roman" w:eastAsia="Times New Roman" w:hAnsi="Times New Roman" w:cs="Times New Roman"/>
          <w:sz w:val="24"/>
          <w:szCs w:val="24"/>
          <w:lang w:val="en-US" w:eastAsia="fr-FR"/>
        </w:rPr>
        <w:t>act as singular terms standing for propositions</w:t>
      </w:r>
      <w:r w:rsidR="00B255C8">
        <w:rPr>
          <w:rFonts w:ascii="Times New Roman" w:eastAsia="Times New Roman" w:hAnsi="Times New Roman" w:cs="Times New Roman"/>
          <w:sz w:val="24"/>
          <w:szCs w:val="24"/>
          <w:lang w:val="en-US" w:eastAsia="fr-FR"/>
        </w:rPr>
        <w:t>, an alternative view has been pursued, namely according to which clauses</w:t>
      </w:r>
      <w:r>
        <w:rPr>
          <w:rFonts w:ascii="Times New Roman" w:eastAsia="Times New Roman" w:hAnsi="Times New Roman" w:cs="Times New Roman"/>
          <w:sz w:val="24"/>
          <w:szCs w:val="24"/>
          <w:lang w:val="en-US" w:eastAsia="fr-FR"/>
        </w:rPr>
        <w:t xml:space="preserve"> characteriz</w:t>
      </w:r>
      <w:r w:rsidR="00B255C8">
        <w:rPr>
          <w:rFonts w:ascii="Times New Roman" w:eastAsia="Times New Roman" w:hAnsi="Times New Roman" w:cs="Times New Roman"/>
          <w:sz w:val="24"/>
          <w:szCs w:val="24"/>
          <w:lang w:val="en-US" w:eastAsia="fr-FR"/>
        </w:rPr>
        <w:t>e</w:t>
      </w:r>
      <w:r>
        <w:rPr>
          <w:rFonts w:ascii="Times New Roman" w:eastAsia="Times New Roman" w:hAnsi="Times New Roman" w:cs="Times New Roman"/>
          <w:sz w:val="24"/>
          <w:szCs w:val="24"/>
          <w:lang w:val="en-US" w:eastAsia="fr-FR"/>
        </w:rPr>
        <w:t xml:space="preserve"> the content of a</w:t>
      </w:r>
      <w:r w:rsidR="003D5B31">
        <w:rPr>
          <w:rFonts w:ascii="Times New Roman" w:eastAsia="Times New Roman" w:hAnsi="Times New Roman" w:cs="Times New Roman"/>
          <w:sz w:val="24"/>
          <w:szCs w:val="24"/>
          <w:lang w:val="en-US" w:eastAsia="fr-FR"/>
        </w:rPr>
        <w:t xml:space="preserve"> content-bearing </w:t>
      </w:r>
      <w:r>
        <w:rPr>
          <w:rFonts w:ascii="Times New Roman" w:eastAsia="Times New Roman" w:hAnsi="Times New Roman" w:cs="Times New Roman"/>
          <w:sz w:val="24"/>
          <w:szCs w:val="24"/>
          <w:lang w:val="en-US" w:eastAsia="fr-FR"/>
        </w:rPr>
        <w:t xml:space="preserve">object </w:t>
      </w:r>
      <w:r w:rsidR="003D5B31">
        <w:rPr>
          <w:rFonts w:ascii="Times New Roman" w:eastAsia="Times New Roman" w:hAnsi="Times New Roman" w:cs="Times New Roman"/>
          <w:sz w:val="24"/>
          <w:szCs w:val="24"/>
          <w:lang w:val="en-US" w:eastAsia="fr-FR"/>
        </w:rPr>
        <w:t xml:space="preserve">that is </w:t>
      </w:r>
      <w:r>
        <w:rPr>
          <w:rFonts w:ascii="Times New Roman" w:eastAsia="Times New Roman" w:hAnsi="Times New Roman" w:cs="Times New Roman"/>
          <w:sz w:val="24"/>
          <w:szCs w:val="24"/>
          <w:lang w:val="en-US" w:eastAsia="fr-FR"/>
        </w:rPr>
        <w:t xml:space="preserve">given by the semantic or pragmatic context. </w:t>
      </w:r>
    </w:p>
    <w:p w:rsidR="003165AC" w:rsidRDefault="00795F32" w:rsidP="00900E8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L</w:t>
      </w:r>
      <w:r w:rsidR="00BC5E13">
        <w:rPr>
          <w:rFonts w:ascii="Times New Roman" w:eastAsia="Times New Roman" w:hAnsi="Times New Roman" w:cs="Times New Roman"/>
          <w:sz w:val="24"/>
          <w:szCs w:val="24"/>
          <w:lang w:val="en-US" w:eastAsia="fr-FR"/>
        </w:rPr>
        <w:t>et</w:t>
      </w:r>
      <w:r>
        <w:rPr>
          <w:rFonts w:ascii="Times New Roman" w:eastAsia="Times New Roman" w:hAnsi="Times New Roman" w:cs="Times New Roman"/>
          <w:sz w:val="24"/>
          <w:szCs w:val="24"/>
          <w:lang w:val="en-US" w:eastAsia="fr-FR"/>
        </w:rPr>
        <w:t xml:space="preserve"> me briefly elaborate a version of the view according to which clauses act as</w:t>
      </w:r>
      <w:r w:rsidR="00131705">
        <w:rPr>
          <w:rFonts w:ascii="Times New Roman" w:eastAsia="Times New Roman" w:hAnsi="Times New Roman" w:cs="Times New Roman"/>
          <w:sz w:val="24"/>
          <w:szCs w:val="24"/>
          <w:lang w:val="en-US" w:eastAsia="fr-FR"/>
        </w:rPr>
        <w:t xml:space="preserve"> semantic </w:t>
      </w:r>
      <w:r w:rsidR="00A73099">
        <w:rPr>
          <w:rFonts w:ascii="Times New Roman" w:eastAsia="Times New Roman" w:hAnsi="Times New Roman" w:cs="Times New Roman"/>
          <w:sz w:val="24"/>
          <w:szCs w:val="24"/>
          <w:lang w:val="en-US" w:eastAsia="fr-FR"/>
        </w:rPr>
        <w:t>pre</w:t>
      </w:r>
      <w:r>
        <w:rPr>
          <w:rFonts w:ascii="Times New Roman" w:eastAsia="Times New Roman" w:hAnsi="Times New Roman" w:cs="Times New Roman"/>
          <w:sz w:val="24"/>
          <w:szCs w:val="24"/>
          <w:lang w:val="en-US" w:eastAsia="fr-FR"/>
        </w:rPr>
        <w:t>dicates predicated of a content-</w:t>
      </w:r>
      <w:r w:rsidR="00A73099">
        <w:rPr>
          <w:rFonts w:ascii="Times New Roman" w:eastAsia="Times New Roman" w:hAnsi="Times New Roman" w:cs="Times New Roman"/>
          <w:sz w:val="24"/>
          <w:szCs w:val="24"/>
          <w:lang w:val="en-US" w:eastAsia="fr-FR"/>
        </w:rPr>
        <w:t>bearing</w:t>
      </w:r>
      <w:r w:rsidR="00900E8B">
        <w:rPr>
          <w:rFonts w:ascii="Times New Roman" w:eastAsia="Times New Roman" w:hAnsi="Times New Roman" w:cs="Times New Roman"/>
          <w:sz w:val="24"/>
          <w:szCs w:val="24"/>
          <w:lang w:val="en-US" w:eastAsia="fr-FR"/>
        </w:rPr>
        <w:t xml:space="preserve"> object</w:t>
      </w:r>
      <w:r w:rsidR="00C12694">
        <w:rPr>
          <w:rFonts w:ascii="Times New Roman" w:eastAsia="Times New Roman" w:hAnsi="Times New Roman" w:cs="Times New Roman"/>
          <w:sz w:val="24"/>
          <w:szCs w:val="24"/>
          <w:lang w:val="en-US" w:eastAsia="fr-FR"/>
        </w:rPr>
        <w:t>, such as a claim, an assumption, a permission, or an obligation</w:t>
      </w:r>
      <w:r w:rsidR="00900E8B">
        <w:rPr>
          <w:rFonts w:ascii="Times New Roman" w:eastAsia="Times New Roman" w:hAnsi="Times New Roman" w:cs="Times New Roman"/>
          <w:sz w:val="24"/>
          <w:szCs w:val="24"/>
          <w:lang w:val="en-US" w:eastAsia="fr-FR"/>
        </w:rPr>
        <w:t xml:space="preserve">. </w:t>
      </w:r>
      <w:r w:rsidR="00C12694">
        <w:rPr>
          <w:rFonts w:ascii="Times New Roman" w:eastAsia="Times New Roman" w:hAnsi="Times New Roman" w:cs="Times New Roman"/>
          <w:sz w:val="24"/>
          <w:szCs w:val="24"/>
          <w:lang w:val="en-US" w:eastAsia="fr-FR"/>
        </w:rPr>
        <w:t>One</w:t>
      </w:r>
      <w:r w:rsidR="00C477DE">
        <w:rPr>
          <w:rFonts w:ascii="Times New Roman" w:eastAsia="Times New Roman" w:hAnsi="Times New Roman" w:cs="Times New Roman"/>
          <w:sz w:val="24"/>
          <w:szCs w:val="24"/>
          <w:lang w:val="en-US" w:eastAsia="fr-FR"/>
        </w:rPr>
        <w:t xml:space="preserve"> way </w:t>
      </w:r>
      <w:r w:rsidR="00C12694">
        <w:rPr>
          <w:rFonts w:ascii="Times New Roman" w:eastAsia="Times New Roman" w:hAnsi="Times New Roman" w:cs="Times New Roman"/>
          <w:sz w:val="24"/>
          <w:szCs w:val="24"/>
          <w:lang w:val="en-US" w:eastAsia="fr-FR"/>
        </w:rPr>
        <w:t>in which</w:t>
      </w:r>
      <w:r w:rsidR="00C477DE">
        <w:rPr>
          <w:rFonts w:ascii="Times New Roman" w:eastAsia="Times New Roman" w:hAnsi="Times New Roman" w:cs="Times New Roman"/>
          <w:sz w:val="24"/>
          <w:szCs w:val="24"/>
          <w:lang w:val="en-US" w:eastAsia="fr-FR"/>
        </w:rPr>
        <w:t xml:space="preserve"> a clause </w:t>
      </w:r>
      <w:r w:rsidR="00E943EA">
        <w:rPr>
          <w:rFonts w:ascii="Times New Roman" w:eastAsia="Times New Roman" w:hAnsi="Times New Roman" w:cs="Times New Roman"/>
          <w:sz w:val="24"/>
          <w:szCs w:val="24"/>
          <w:lang w:val="en-US" w:eastAsia="fr-FR"/>
        </w:rPr>
        <w:t xml:space="preserve">can </w:t>
      </w:r>
      <w:r w:rsidR="00C477DE">
        <w:rPr>
          <w:rFonts w:ascii="Times New Roman" w:eastAsia="Times New Roman" w:hAnsi="Times New Roman" w:cs="Times New Roman"/>
          <w:sz w:val="24"/>
          <w:szCs w:val="24"/>
          <w:lang w:val="en-US" w:eastAsia="fr-FR"/>
        </w:rPr>
        <w:t>act as a predicate of a content-bearing object</w:t>
      </w:r>
      <w:r w:rsidR="00C12694">
        <w:rPr>
          <w:rFonts w:ascii="Times New Roman" w:eastAsia="Times New Roman" w:hAnsi="Times New Roman" w:cs="Times New Roman"/>
          <w:sz w:val="24"/>
          <w:szCs w:val="24"/>
          <w:lang w:val="en-US" w:eastAsia="fr-FR"/>
        </w:rPr>
        <w:t xml:space="preserve"> is</w:t>
      </w:r>
      <w:r w:rsidR="00AC68F4">
        <w:rPr>
          <w:rFonts w:ascii="Times New Roman" w:eastAsia="Times New Roman" w:hAnsi="Times New Roman" w:cs="Times New Roman"/>
          <w:sz w:val="24"/>
          <w:szCs w:val="24"/>
          <w:lang w:val="en-US" w:eastAsia="fr-FR"/>
        </w:rPr>
        <w:t xml:space="preserve"> by specifying its</w:t>
      </w:r>
      <w:r w:rsidR="00C477DE">
        <w:rPr>
          <w:rFonts w:ascii="Times New Roman" w:eastAsia="Times New Roman" w:hAnsi="Times New Roman" w:cs="Times New Roman"/>
          <w:sz w:val="24"/>
          <w:szCs w:val="24"/>
          <w:lang w:val="en-US" w:eastAsia="fr-FR"/>
        </w:rPr>
        <w:t xml:space="preserve"> truth conditions.</w:t>
      </w:r>
      <w:r w:rsidR="00C12694">
        <w:rPr>
          <w:rStyle w:val="Appelnotedebasdep"/>
          <w:rFonts w:ascii="Times New Roman" w:eastAsia="Times New Roman" w:hAnsi="Times New Roman" w:cs="Times New Roman"/>
          <w:sz w:val="24"/>
          <w:szCs w:val="24"/>
          <w:lang w:val="en-US" w:eastAsia="fr-FR"/>
        </w:rPr>
        <w:footnoteReference w:id="7"/>
      </w:r>
      <w:r w:rsidR="00C477DE">
        <w:rPr>
          <w:rFonts w:ascii="Times New Roman" w:eastAsia="Times New Roman" w:hAnsi="Times New Roman" w:cs="Times New Roman"/>
          <w:sz w:val="24"/>
          <w:szCs w:val="24"/>
          <w:lang w:val="en-US" w:eastAsia="fr-FR"/>
        </w:rPr>
        <w:t xml:space="preserve"> </w:t>
      </w:r>
      <w:r w:rsidR="00BC5E13">
        <w:rPr>
          <w:rFonts w:ascii="Times New Roman" w:eastAsia="Times New Roman" w:hAnsi="Times New Roman" w:cs="Times New Roman"/>
          <w:sz w:val="24"/>
          <w:szCs w:val="24"/>
          <w:lang w:val="en-US" w:eastAsia="fr-FR"/>
        </w:rPr>
        <w:t xml:space="preserve"> </w:t>
      </w:r>
      <w:r w:rsidR="00E943EA">
        <w:rPr>
          <w:rFonts w:ascii="Times New Roman" w:eastAsia="Times New Roman" w:hAnsi="Times New Roman" w:cs="Times New Roman"/>
          <w:sz w:val="24"/>
          <w:szCs w:val="24"/>
          <w:lang w:val="en-US" w:eastAsia="fr-FR"/>
        </w:rPr>
        <w:t>Where</w:t>
      </w:r>
      <w:r w:rsidR="00C477DE">
        <w:rPr>
          <w:rFonts w:ascii="Times New Roman" w:eastAsia="Times New Roman" w:hAnsi="Times New Roman" w:cs="Times New Roman"/>
          <w:sz w:val="24"/>
          <w:szCs w:val="24"/>
          <w:lang w:val="en-US" w:eastAsia="fr-FR"/>
        </w:rPr>
        <w:t xml:space="preserve"> does the content-bearing object come from? </w:t>
      </w:r>
      <w:r>
        <w:rPr>
          <w:rFonts w:ascii="Times New Roman" w:eastAsia="Times New Roman" w:hAnsi="Times New Roman" w:cs="Times New Roman"/>
          <w:sz w:val="24"/>
          <w:szCs w:val="24"/>
          <w:lang w:val="en-US" w:eastAsia="fr-FR"/>
        </w:rPr>
        <w:t>For</w:t>
      </w:r>
      <w:r w:rsidR="00900E8B">
        <w:rPr>
          <w:rFonts w:ascii="Times New Roman" w:eastAsia="Times New Roman" w:hAnsi="Times New Roman" w:cs="Times New Roman"/>
          <w:sz w:val="24"/>
          <w:szCs w:val="24"/>
          <w:lang w:val="en-US" w:eastAsia="fr-FR"/>
        </w:rPr>
        <w:t xml:space="preserve"> different kinds </w:t>
      </w:r>
      <w:r w:rsidR="00C477DE">
        <w:rPr>
          <w:rFonts w:ascii="Times New Roman" w:eastAsia="Times New Roman" w:hAnsi="Times New Roman" w:cs="Times New Roman"/>
          <w:sz w:val="24"/>
          <w:szCs w:val="24"/>
          <w:lang w:val="en-US" w:eastAsia="fr-FR"/>
        </w:rPr>
        <w:t>of embedded clauses, the content-bearing object</w:t>
      </w:r>
      <w:r w:rsidR="00900E8B">
        <w:rPr>
          <w:rFonts w:ascii="Times New Roman" w:eastAsia="Times New Roman" w:hAnsi="Times New Roman" w:cs="Times New Roman"/>
          <w:sz w:val="24"/>
          <w:szCs w:val="24"/>
          <w:lang w:val="en-US" w:eastAsia="fr-FR"/>
        </w:rPr>
        <w:t xml:space="preserve"> may have different sources. First</w:t>
      </w:r>
      <w:r w:rsidR="00332F41">
        <w:rPr>
          <w:rFonts w:ascii="Times New Roman" w:eastAsia="Times New Roman" w:hAnsi="Times New Roman" w:cs="Times New Roman"/>
          <w:sz w:val="24"/>
          <w:szCs w:val="24"/>
          <w:lang w:val="en-US" w:eastAsia="fr-FR"/>
        </w:rPr>
        <w:t>, complement</w:t>
      </w:r>
      <w:r w:rsidR="00E943EA">
        <w:rPr>
          <w:rFonts w:ascii="Times New Roman" w:eastAsia="Times New Roman" w:hAnsi="Times New Roman" w:cs="Times New Roman"/>
          <w:sz w:val="24"/>
          <w:szCs w:val="24"/>
          <w:lang w:val="en-US" w:eastAsia="fr-FR"/>
        </w:rPr>
        <w:t>s</w:t>
      </w:r>
      <w:r w:rsidR="00332F41">
        <w:rPr>
          <w:rFonts w:ascii="Times New Roman" w:eastAsia="Times New Roman" w:hAnsi="Times New Roman" w:cs="Times New Roman"/>
          <w:sz w:val="24"/>
          <w:szCs w:val="24"/>
          <w:lang w:val="en-US" w:eastAsia="fr-FR"/>
        </w:rPr>
        <w:t xml:space="preserve"> of volunteered</w:t>
      </w:r>
      <w:r w:rsidR="00C477DE">
        <w:rPr>
          <w:rFonts w:ascii="Times New Roman" w:eastAsia="Times New Roman" w:hAnsi="Times New Roman" w:cs="Times New Roman"/>
          <w:sz w:val="24"/>
          <w:szCs w:val="24"/>
          <w:lang w:val="en-US" w:eastAsia="fr-FR"/>
        </w:rPr>
        <w:t>-</w:t>
      </w:r>
      <w:r w:rsidR="00332F41">
        <w:rPr>
          <w:rFonts w:ascii="Times New Roman" w:eastAsia="Times New Roman" w:hAnsi="Times New Roman" w:cs="Times New Roman"/>
          <w:sz w:val="24"/>
          <w:szCs w:val="24"/>
          <w:lang w:val="en-US" w:eastAsia="fr-FR"/>
        </w:rPr>
        <w:t xml:space="preserve">stance verbs such </w:t>
      </w:r>
      <w:r w:rsidR="00E943EA">
        <w:rPr>
          <w:rFonts w:ascii="Times New Roman" w:eastAsia="Times New Roman" w:hAnsi="Times New Roman" w:cs="Times New Roman"/>
          <w:sz w:val="24"/>
          <w:szCs w:val="24"/>
          <w:lang w:val="en-US" w:eastAsia="fr-FR"/>
        </w:rPr>
        <w:t xml:space="preserve">as </w:t>
      </w:r>
      <w:r w:rsidR="00E943EA" w:rsidRPr="00E943EA">
        <w:rPr>
          <w:rFonts w:ascii="Times New Roman" w:eastAsia="Times New Roman" w:hAnsi="Times New Roman" w:cs="Times New Roman"/>
          <w:i/>
          <w:sz w:val="24"/>
          <w:szCs w:val="24"/>
          <w:lang w:val="en-US" w:eastAsia="fr-FR"/>
        </w:rPr>
        <w:t>assume</w:t>
      </w:r>
      <w:r w:rsidR="00E943EA">
        <w:rPr>
          <w:rFonts w:ascii="Times New Roman" w:eastAsia="Times New Roman" w:hAnsi="Times New Roman" w:cs="Times New Roman"/>
          <w:i/>
          <w:sz w:val="24"/>
          <w:szCs w:val="24"/>
          <w:lang w:val="en-US" w:eastAsia="fr-FR"/>
        </w:rPr>
        <w:t xml:space="preserve"> </w:t>
      </w:r>
      <w:r w:rsidR="00E943EA" w:rsidRPr="00E943EA">
        <w:rPr>
          <w:rFonts w:ascii="Times New Roman" w:eastAsia="Times New Roman" w:hAnsi="Times New Roman" w:cs="Times New Roman"/>
          <w:sz w:val="24"/>
          <w:szCs w:val="24"/>
          <w:lang w:val="en-US" w:eastAsia="fr-FR"/>
        </w:rPr>
        <w:t xml:space="preserve">and </w:t>
      </w:r>
      <w:r w:rsidR="00E943EA">
        <w:rPr>
          <w:rFonts w:ascii="Times New Roman" w:eastAsia="Times New Roman" w:hAnsi="Times New Roman" w:cs="Times New Roman"/>
          <w:i/>
          <w:sz w:val="24"/>
          <w:szCs w:val="24"/>
          <w:lang w:val="en-US" w:eastAsia="fr-FR"/>
        </w:rPr>
        <w:t>fear</w:t>
      </w:r>
      <w:r w:rsidR="00F3572C">
        <w:rPr>
          <w:rFonts w:ascii="Times New Roman" w:eastAsia="Times New Roman" w:hAnsi="Times New Roman" w:cs="Times New Roman"/>
          <w:sz w:val="24"/>
          <w:szCs w:val="24"/>
          <w:lang w:val="en-US" w:eastAsia="fr-FR"/>
        </w:rPr>
        <w:t xml:space="preserve">, the object </w:t>
      </w:r>
      <w:r w:rsidR="00E943EA">
        <w:rPr>
          <w:rFonts w:ascii="Times New Roman" w:eastAsia="Times New Roman" w:hAnsi="Times New Roman" w:cs="Times New Roman"/>
          <w:sz w:val="24"/>
          <w:szCs w:val="24"/>
          <w:lang w:val="en-US" w:eastAsia="fr-FR"/>
        </w:rPr>
        <w:t xml:space="preserve">should be </w:t>
      </w:r>
      <w:r w:rsidR="008B37E7">
        <w:rPr>
          <w:rFonts w:ascii="Times New Roman" w:eastAsia="Times New Roman" w:hAnsi="Times New Roman" w:cs="Times New Roman"/>
          <w:sz w:val="24"/>
          <w:szCs w:val="24"/>
          <w:lang w:val="en-US" w:eastAsia="fr-FR"/>
        </w:rPr>
        <w:t>closely related</w:t>
      </w:r>
      <w:r w:rsidR="00F3572C">
        <w:rPr>
          <w:rFonts w:ascii="Times New Roman" w:eastAsia="Times New Roman" w:hAnsi="Times New Roman" w:cs="Times New Roman"/>
          <w:sz w:val="24"/>
          <w:szCs w:val="24"/>
          <w:lang w:val="en-US" w:eastAsia="fr-FR"/>
        </w:rPr>
        <w:t xml:space="preserve"> </w:t>
      </w:r>
      <w:r w:rsidR="008B37E7">
        <w:rPr>
          <w:rFonts w:ascii="Times New Roman" w:eastAsia="Times New Roman" w:hAnsi="Times New Roman" w:cs="Times New Roman"/>
          <w:sz w:val="24"/>
          <w:szCs w:val="24"/>
          <w:lang w:val="en-US" w:eastAsia="fr-FR"/>
        </w:rPr>
        <w:t xml:space="preserve">to </w:t>
      </w:r>
      <w:r w:rsidR="00F3572C">
        <w:rPr>
          <w:rFonts w:ascii="Times New Roman" w:eastAsia="Times New Roman" w:hAnsi="Times New Roman" w:cs="Times New Roman"/>
          <w:sz w:val="24"/>
          <w:szCs w:val="24"/>
          <w:lang w:val="en-US" w:eastAsia="fr-FR"/>
        </w:rPr>
        <w:t>the Dav</w:t>
      </w:r>
      <w:r w:rsidR="00332F41">
        <w:rPr>
          <w:rFonts w:ascii="Times New Roman" w:eastAsia="Times New Roman" w:hAnsi="Times New Roman" w:cs="Times New Roman"/>
          <w:sz w:val="24"/>
          <w:szCs w:val="24"/>
          <w:lang w:val="en-US" w:eastAsia="fr-FR"/>
        </w:rPr>
        <w:t>idsonian event argument</w:t>
      </w:r>
      <w:r w:rsidR="00E943EA">
        <w:rPr>
          <w:rFonts w:ascii="Times New Roman" w:eastAsia="Times New Roman" w:hAnsi="Times New Roman" w:cs="Times New Roman"/>
          <w:sz w:val="24"/>
          <w:szCs w:val="24"/>
          <w:lang w:val="en-US" w:eastAsia="fr-FR"/>
        </w:rPr>
        <w:t xml:space="preserve">. </w:t>
      </w:r>
      <w:r w:rsidR="008B37E7">
        <w:rPr>
          <w:rFonts w:ascii="Times New Roman" w:eastAsia="Times New Roman" w:hAnsi="Times New Roman" w:cs="Times New Roman"/>
          <w:sz w:val="24"/>
          <w:szCs w:val="24"/>
          <w:lang w:val="en-US" w:eastAsia="fr-FR"/>
        </w:rPr>
        <w:t>In the case of</w:t>
      </w:r>
      <w:r w:rsidR="00E943EA">
        <w:rPr>
          <w:rFonts w:ascii="Times New Roman" w:eastAsia="Times New Roman" w:hAnsi="Times New Roman" w:cs="Times New Roman"/>
          <w:sz w:val="24"/>
          <w:szCs w:val="24"/>
          <w:lang w:val="en-US" w:eastAsia="fr-FR"/>
        </w:rPr>
        <w:t xml:space="preserve"> the verb</w:t>
      </w:r>
      <w:r w:rsidR="008B37E7" w:rsidRPr="00EC3642">
        <w:rPr>
          <w:rFonts w:ascii="Times New Roman" w:eastAsia="Times New Roman" w:hAnsi="Times New Roman" w:cs="Times New Roman"/>
          <w:i/>
          <w:sz w:val="24"/>
          <w:szCs w:val="24"/>
          <w:lang w:val="en-US" w:eastAsia="fr-FR"/>
        </w:rPr>
        <w:t xml:space="preserve"> </w:t>
      </w:r>
      <w:r w:rsidR="00E943EA">
        <w:rPr>
          <w:rFonts w:ascii="Times New Roman" w:eastAsia="Times New Roman" w:hAnsi="Times New Roman" w:cs="Times New Roman"/>
          <w:i/>
          <w:sz w:val="24"/>
          <w:szCs w:val="24"/>
          <w:lang w:val="en-US" w:eastAsia="fr-FR"/>
        </w:rPr>
        <w:t>fear</w:t>
      </w:r>
      <w:r w:rsidR="00EC3642">
        <w:rPr>
          <w:rFonts w:ascii="Times New Roman" w:eastAsia="Times New Roman" w:hAnsi="Times New Roman" w:cs="Times New Roman"/>
          <w:sz w:val="24"/>
          <w:szCs w:val="24"/>
          <w:lang w:val="en-US" w:eastAsia="fr-FR"/>
        </w:rPr>
        <w:t>,</w:t>
      </w:r>
      <w:r w:rsidR="008B37E7">
        <w:rPr>
          <w:rFonts w:ascii="Times New Roman" w:eastAsia="Times New Roman" w:hAnsi="Times New Roman" w:cs="Times New Roman"/>
          <w:sz w:val="24"/>
          <w:szCs w:val="24"/>
          <w:lang w:val="en-US" w:eastAsia="fr-FR"/>
        </w:rPr>
        <w:t xml:space="preserve"> this would be the </w:t>
      </w:r>
      <w:r w:rsidR="00E943EA">
        <w:rPr>
          <w:rFonts w:ascii="Times New Roman" w:eastAsia="Times New Roman" w:hAnsi="Times New Roman" w:cs="Times New Roman"/>
          <w:sz w:val="24"/>
          <w:szCs w:val="24"/>
          <w:lang w:val="en-US" w:eastAsia="fr-FR"/>
        </w:rPr>
        <w:t>state of fear</w:t>
      </w:r>
      <w:r w:rsidR="008B37E7">
        <w:rPr>
          <w:rFonts w:ascii="Times New Roman" w:eastAsia="Times New Roman" w:hAnsi="Times New Roman" w:cs="Times New Roman"/>
          <w:sz w:val="24"/>
          <w:szCs w:val="24"/>
          <w:lang w:val="en-US" w:eastAsia="fr-FR"/>
        </w:rPr>
        <w:t xml:space="preserve"> that </w:t>
      </w:r>
      <w:r w:rsidR="00E943EA">
        <w:rPr>
          <w:rFonts w:ascii="Times New Roman" w:eastAsia="Times New Roman" w:hAnsi="Times New Roman" w:cs="Times New Roman"/>
          <w:sz w:val="24"/>
          <w:szCs w:val="24"/>
          <w:lang w:val="en-US" w:eastAsia="fr-FR"/>
        </w:rPr>
        <w:t>is</w:t>
      </w:r>
      <w:r w:rsidR="008B37E7">
        <w:rPr>
          <w:rFonts w:ascii="Times New Roman" w:eastAsia="Times New Roman" w:hAnsi="Times New Roman" w:cs="Times New Roman"/>
          <w:sz w:val="24"/>
          <w:szCs w:val="24"/>
          <w:lang w:val="en-US" w:eastAsia="fr-FR"/>
        </w:rPr>
        <w:t xml:space="preserve"> </w:t>
      </w:r>
      <w:r w:rsidR="00E943EA">
        <w:rPr>
          <w:rFonts w:ascii="Times New Roman" w:eastAsia="Times New Roman" w:hAnsi="Times New Roman" w:cs="Times New Roman"/>
          <w:sz w:val="24"/>
          <w:szCs w:val="24"/>
          <w:lang w:val="en-US" w:eastAsia="fr-FR"/>
        </w:rPr>
        <w:t xml:space="preserve">its event </w:t>
      </w:r>
      <w:r w:rsidR="00866AA9">
        <w:rPr>
          <w:rFonts w:ascii="Times New Roman" w:eastAsia="Times New Roman" w:hAnsi="Times New Roman" w:cs="Times New Roman"/>
          <w:sz w:val="24"/>
          <w:szCs w:val="24"/>
          <w:lang w:val="en-US" w:eastAsia="fr-FR"/>
        </w:rPr>
        <w:t>argument, so that we have (11</w:t>
      </w:r>
      <w:r w:rsidR="00E943EA">
        <w:rPr>
          <w:rFonts w:ascii="Times New Roman" w:eastAsia="Times New Roman" w:hAnsi="Times New Roman" w:cs="Times New Roman"/>
          <w:sz w:val="24"/>
          <w:szCs w:val="24"/>
          <w:lang w:val="en-US" w:eastAsia="fr-FR"/>
        </w:rPr>
        <w:t>b) for (</w:t>
      </w:r>
      <w:r w:rsidR="00866AA9">
        <w:rPr>
          <w:rFonts w:ascii="Times New Roman" w:eastAsia="Times New Roman" w:hAnsi="Times New Roman" w:cs="Times New Roman"/>
          <w:sz w:val="24"/>
          <w:szCs w:val="24"/>
          <w:lang w:val="en-US" w:eastAsia="fr-FR"/>
        </w:rPr>
        <w:t>11a</w:t>
      </w:r>
      <w:r w:rsidR="00E943EA">
        <w:rPr>
          <w:rFonts w:ascii="Times New Roman" w:eastAsia="Times New Roman" w:hAnsi="Times New Roman" w:cs="Times New Roman"/>
          <w:sz w:val="24"/>
          <w:szCs w:val="24"/>
          <w:lang w:val="en-US" w:eastAsia="fr-FR"/>
        </w:rPr>
        <w:t>):</w:t>
      </w:r>
      <w:r w:rsidR="008B37E7">
        <w:rPr>
          <w:rFonts w:ascii="Times New Roman" w:eastAsia="Times New Roman" w:hAnsi="Times New Roman" w:cs="Times New Roman"/>
          <w:sz w:val="24"/>
          <w:szCs w:val="24"/>
          <w:lang w:val="en-US" w:eastAsia="fr-FR"/>
        </w:rPr>
        <w:t xml:space="preserve"> </w:t>
      </w:r>
    </w:p>
    <w:p w:rsidR="00332F41" w:rsidRDefault="00332F41" w:rsidP="00E155D2">
      <w:pPr>
        <w:spacing w:after="0" w:line="360" w:lineRule="auto"/>
        <w:rPr>
          <w:rFonts w:ascii="Times New Roman" w:eastAsia="Times New Roman" w:hAnsi="Times New Roman" w:cs="Times New Roman"/>
          <w:sz w:val="24"/>
          <w:szCs w:val="24"/>
          <w:lang w:val="en-US" w:eastAsia="fr-FR"/>
        </w:rPr>
      </w:pPr>
    </w:p>
    <w:p w:rsidR="00D75D5C" w:rsidRDefault="00866AA9" w:rsidP="00D75D5C">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E943EA">
        <w:rPr>
          <w:rFonts w:ascii="Times New Roman" w:eastAsia="Calibri" w:hAnsi="Times New Roman" w:cs="Times New Roman"/>
          <w:sz w:val="24"/>
          <w:szCs w:val="24"/>
          <w:lang w:val="en-US"/>
        </w:rPr>
        <w:t>) a. John fears that S</w:t>
      </w:r>
      <w:r w:rsidR="00D75D5C" w:rsidRPr="00363424">
        <w:rPr>
          <w:rFonts w:ascii="Times New Roman" w:eastAsia="Calibri" w:hAnsi="Times New Roman" w:cs="Times New Roman"/>
          <w:sz w:val="24"/>
          <w:szCs w:val="24"/>
          <w:lang w:val="en-US"/>
        </w:rPr>
        <w:t>.</w:t>
      </w:r>
    </w:p>
    <w:p w:rsidR="00D75D5C" w:rsidRDefault="00D75D5C" w:rsidP="00332F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A23B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w:t>
      </w:r>
      <w:r w:rsidRPr="00363424">
        <w:rPr>
          <w:rFonts w:ascii="Times New Roman" w:eastAsia="Calibri" w:hAnsi="Times New Roman" w:cs="Times New Roman"/>
          <w:sz w:val="24"/>
          <w:szCs w:val="24"/>
          <w:lang w:val="en-US"/>
        </w:rPr>
        <w:t xml:space="preserve">. </w:t>
      </w:r>
      <w:r w:rsidRPr="00363424">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w:t>
      </w:r>
      <w:r w:rsidR="00E943EA">
        <w:rPr>
          <w:rFonts w:ascii="Times New Roman" w:eastAsia="Calibri" w:hAnsi="Times New Roman" w:cs="Times New Roman"/>
          <w:sz w:val="24"/>
          <w:szCs w:val="24"/>
          <w:lang w:val="en-US"/>
        </w:rPr>
        <w:t>fear</w:t>
      </w:r>
      <w:r>
        <w:rPr>
          <w:rFonts w:ascii="Times New Roman" w:eastAsia="Calibri" w:hAnsi="Times New Roman" w:cs="Times New Roman"/>
          <w:sz w:val="24"/>
          <w:szCs w:val="24"/>
          <w:lang w:val="en-US"/>
        </w:rPr>
        <w:t xml:space="preserve">(e, John) &amp; </w:t>
      </w:r>
      <w:r w:rsidRPr="00363424">
        <w:rPr>
          <w:rFonts w:ascii="Times New Roman" w:eastAsia="Calibri" w:hAnsi="Times New Roman" w:cs="Times New Roman"/>
          <w:sz w:val="24"/>
          <w:szCs w:val="24"/>
          <w:lang w:val="en-US"/>
        </w:rPr>
        <w:t>[</w:t>
      </w:r>
      <w:r w:rsidR="00E943EA" w:rsidRPr="00E943E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00E943EA">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t>
      </w:r>
    </w:p>
    <w:p w:rsidR="00E943EA" w:rsidRDefault="00E943EA" w:rsidP="00332F41">
      <w:pPr>
        <w:spacing w:after="0" w:line="360" w:lineRule="auto"/>
        <w:rPr>
          <w:rFonts w:ascii="Times New Roman" w:eastAsia="Calibri" w:hAnsi="Times New Roman" w:cs="Times New Roman"/>
          <w:sz w:val="24"/>
          <w:szCs w:val="24"/>
          <w:lang w:val="en-US"/>
        </w:rPr>
      </w:pPr>
    </w:p>
    <w:p w:rsidR="00E943EA" w:rsidRDefault="00E943EA" w:rsidP="00E943E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the case of </w:t>
      </w:r>
      <w:r>
        <w:rPr>
          <w:rFonts w:ascii="Times New Roman" w:eastAsia="Times New Roman" w:hAnsi="Times New Roman" w:cs="Times New Roman"/>
          <w:i/>
          <w:sz w:val="24"/>
          <w:szCs w:val="24"/>
          <w:lang w:val="en-US" w:eastAsia="fr-FR"/>
        </w:rPr>
        <w:t>assume</w:t>
      </w:r>
      <w:r>
        <w:rPr>
          <w:rFonts w:ascii="Times New Roman" w:eastAsia="Times New Roman" w:hAnsi="Times New Roman" w:cs="Times New Roman"/>
          <w:sz w:val="24"/>
          <w:szCs w:val="24"/>
          <w:lang w:val="en-US" w:eastAsia="fr-FR"/>
        </w:rPr>
        <w:t>, it is more plausibly be the product of the act of assuming, the assumption, a bearer of representational properties and truth conditions, unlike the act, which intuitively lacks such properties (Twardowksi 1911, Moltmann 2003, 2013, 2014, 2017a), as in (1</w:t>
      </w:r>
      <w:r w:rsidR="00866AA9">
        <w:rPr>
          <w:rFonts w:ascii="Times New Roman" w:eastAsia="Times New Roman" w:hAnsi="Times New Roman" w:cs="Times New Roman"/>
          <w:sz w:val="24"/>
          <w:szCs w:val="24"/>
          <w:lang w:val="en-US" w:eastAsia="fr-FR"/>
        </w:rPr>
        <w:t>2</w:t>
      </w:r>
      <w:r>
        <w:rPr>
          <w:rFonts w:ascii="Times New Roman" w:eastAsia="Times New Roman" w:hAnsi="Times New Roman" w:cs="Times New Roman"/>
          <w:sz w:val="24"/>
          <w:szCs w:val="24"/>
          <w:lang w:val="en-US" w:eastAsia="fr-FR"/>
        </w:rPr>
        <w:t>b) for (1</w:t>
      </w:r>
      <w:r w:rsidR="00866AA9">
        <w:rPr>
          <w:rFonts w:ascii="Times New Roman" w:eastAsia="Times New Roman" w:hAnsi="Times New Roman" w:cs="Times New Roman"/>
          <w:sz w:val="24"/>
          <w:szCs w:val="24"/>
          <w:lang w:val="en-US" w:eastAsia="fr-FR"/>
        </w:rPr>
        <w:t>2</w:t>
      </w:r>
      <w:r>
        <w:rPr>
          <w:rFonts w:ascii="Times New Roman" w:eastAsia="Times New Roman" w:hAnsi="Times New Roman" w:cs="Times New Roman"/>
          <w:sz w:val="24"/>
          <w:szCs w:val="24"/>
          <w:lang w:val="en-US" w:eastAsia="fr-FR"/>
        </w:rPr>
        <w:t>a):</w:t>
      </w:r>
    </w:p>
    <w:p w:rsidR="00E943EA" w:rsidRPr="00D75D5C" w:rsidRDefault="00E943EA" w:rsidP="00332F41">
      <w:pPr>
        <w:spacing w:after="0" w:line="360" w:lineRule="auto"/>
        <w:rPr>
          <w:rFonts w:ascii="Times New Roman" w:eastAsia="Calibri" w:hAnsi="Times New Roman" w:cs="Times New Roman"/>
          <w:sz w:val="24"/>
          <w:szCs w:val="24"/>
          <w:lang w:val="en-US"/>
        </w:rPr>
      </w:pPr>
    </w:p>
    <w:p w:rsidR="00332F41" w:rsidRPr="0082770A" w:rsidRDefault="00332F41" w:rsidP="00332F41">
      <w:pPr>
        <w:spacing w:after="0" w:line="360" w:lineRule="auto"/>
        <w:rPr>
          <w:rFonts w:ascii="Times New Roman" w:eastAsia="Calibri" w:hAnsi="Times New Roman" w:cs="Times New Roman"/>
          <w:b/>
          <w:sz w:val="24"/>
          <w:szCs w:val="24"/>
          <w:u w:val="single"/>
          <w:lang w:val="en-US"/>
        </w:rPr>
      </w:pPr>
      <w:r>
        <w:rPr>
          <w:rFonts w:ascii="Times New Roman" w:eastAsia="Calibri" w:hAnsi="Times New Roman" w:cs="Calibri"/>
          <w:sz w:val="24"/>
          <w:szCs w:val="24"/>
          <w:lang w:val="en-US" w:eastAsia="ar-SA"/>
        </w:rPr>
        <w:t>(</w:t>
      </w:r>
      <w:r w:rsidR="00866AA9">
        <w:rPr>
          <w:rFonts w:ascii="Times New Roman" w:eastAsia="Calibri" w:hAnsi="Times New Roman" w:cs="Calibri"/>
          <w:sz w:val="24"/>
          <w:szCs w:val="24"/>
          <w:lang w:val="en-US" w:eastAsia="ar-SA"/>
        </w:rPr>
        <w:t>12</w:t>
      </w:r>
      <w:r w:rsidRPr="00125482">
        <w:rPr>
          <w:rFonts w:ascii="Times New Roman" w:eastAsia="Calibri" w:hAnsi="Times New Roman" w:cs="Calibri"/>
          <w:sz w:val="24"/>
          <w:szCs w:val="24"/>
          <w:lang w:val="en-US" w:eastAsia="ar-SA"/>
        </w:rPr>
        <w:t xml:space="preserve">) a. </w:t>
      </w:r>
      <w:r w:rsidRPr="00125482">
        <w:rPr>
          <w:rFonts w:ascii="Times New Roman" w:eastAsia="Calibri" w:hAnsi="Times New Roman" w:cs="Times New Roman"/>
          <w:sz w:val="24"/>
          <w:szCs w:val="24"/>
          <w:lang w:val="en-US"/>
        </w:rPr>
        <w:t xml:space="preserve">John </w:t>
      </w:r>
      <w:r w:rsidR="0004251C">
        <w:rPr>
          <w:rFonts w:ascii="Times New Roman" w:eastAsia="Calibri" w:hAnsi="Times New Roman" w:cs="Times New Roman"/>
          <w:sz w:val="24"/>
          <w:szCs w:val="24"/>
          <w:lang w:val="en-US"/>
        </w:rPr>
        <w:t>assumes</w:t>
      </w:r>
      <w:r>
        <w:rPr>
          <w:rFonts w:ascii="Times New Roman" w:eastAsia="Calibri" w:hAnsi="Times New Roman" w:cs="Times New Roman"/>
          <w:sz w:val="24"/>
          <w:szCs w:val="24"/>
          <w:lang w:val="en-US"/>
        </w:rPr>
        <w:t xml:space="preserve"> that </w:t>
      </w:r>
      <w:r w:rsidR="00E943E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p>
    <w:p w:rsidR="00332F41" w:rsidRPr="00332F41" w:rsidRDefault="00332F41" w:rsidP="00E155D2">
      <w:pPr>
        <w:spacing w:after="0" w:line="360" w:lineRule="auto"/>
        <w:rPr>
          <w:rFonts w:ascii="Times New Roman" w:eastAsia="Calibri" w:hAnsi="Times New Roman" w:cs="Times New Roman"/>
          <w:sz w:val="24"/>
          <w:szCs w:val="24"/>
          <w:lang w:val="en-US"/>
        </w:rPr>
      </w:pPr>
      <w:r w:rsidRPr="00125482">
        <w:rPr>
          <w:rFonts w:ascii="Times New Roman" w:eastAsia="Calibri" w:hAnsi="Times New Roman" w:cs="Times New Roman"/>
          <w:sz w:val="24"/>
          <w:szCs w:val="24"/>
          <w:lang w:val="en-US"/>
        </w:rPr>
        <w:t xml:space="preserve"> </w:t>
      </w:r>
      <w:r w:rsidR="00EA23BB">
        <w:rPr>
          <w:rFonts w:ascii="Times New Roman" w:eastAsia="Calibri" w:hAnsi="Times New Roman" w:cs="Times New Roman"/>
          <w:sz w:val="24"/>
          <w:szCs w:val="24"/>
          <w:lang w:val="en-US"/>
        </w:rPr>
        <w:t xml:space="preserve">    </w:t>
      </w:r>
      <w:r w:rsidR="00866AA9">
        <w:rPr>
          <w:rFonts w:ascii="Times New Roman" w:eastAsia="Calibri" w:hAnsi="Times New Roman" w:cs="Times New Roman"/>
          <w:sz w:val="24"/>
          <w:szCs w:val="24"/>
          <w:lang w:val="en-US"/>
        </w:rPr>
        <w:t xml:space="preserve"> </w:t>
      </w:r>
      <w:r w:rsidRPr="00125482">
        <w:rPr>
          <w:rFonts w:ascii="Times New Roman" w:eastAsia="Calibri" w:hAnsi="Times New Roman" w:cs="Times New Roman"/>
          <w:sz w:val="24"/>
          <w:szCs w:val="24"/>
          <w:lang w:val="en-US"/>
        </w:rPr>
        <w:t xml:space="preserve">  </w:t>
      </w:r>
      <w:r w:rsidR="00A93770">
        <w:rPr>
          <w:rFonts w:ascii="Times New Roman" w:eastAsia="Calibri" w:hAnsi="Times New Roman" w:cs="Times New Roman"/>
          <w:sz w:val="24"/>
          <w:szCs w:val="24"/>
          <w:lang w:val="en-US"/>
        </w:rPr>
        <w:t>b</w:t>
      </w:r>
      <w:r w:rsidRPr="00125482">
        <w:rPr>
          <w:rFonts w:ascii="Times New Roman" w:eastAsia="Calibri" w:hAnsi="Times New Roman" w:cs="Times New Roman"/>
          <w:sz w:val="24"/>
          <w:szCs w:val="24"/>
          <w:lang w:val="en-US"/>
        </w:rPr>
        <w:t xml:space="preserve">. </w:t>
      </w:r>
      <w:r w:rsidRPr="00125482">
        <w:rPr>
          <w:rFonts w:ascii="Times New Roman" w:eastAsia="Calibri" w:hAnsi="Times New Roman" w:cs="Times New Roman"/>
          <w:sz w:val="24"/>
          <w:szCs w:val="24"/>
          <w:lang w:val="en-US"/>
        </w:rPr>
        <w:sym w:font="Symbol" w:char="F024"/>
      </w:r>
      <w:r w:rsidRPr="00125482">
        <w:rPr>
          <w:rFonts w:ascii="Times New Roman" w:eastAsia="Calibri" w:hAnsi="Times New Roman" w:cs="Times New Roman"/>
          <w:sz w:val="24"/>
          <w:szCs w:val="24"/>
          <w:lang w:val="en-US"/>
        </w:rPr>
        <w:t>e(</w:t>
      </w:r>
      <w:r w:rsidR="00997DAC">
        <w:rPr>
          <w:rFonts w:ascii="Times New Roman" w:eastAsia="Calibri" w:hAnsi="Times New Roman" w:cs="Times New Roman"/>
          <w:sz w:val="24"/>
          <w:szCs w:val="24"/>
          <w:lang w:val="en-US"/>
        </w:rPr>
        <w:t>assume</w:t>
      </w:r>
      <w:r w:rsidRPr="00125482">
        <w:rPr>
          <w:rFonts w:ascii="Times New Roman" w:eastAsia="Calibri" w:hAnsi="Times New Roman" w:cs="Times New Roman"/>
          <w:sz w:val="24"/>
          <w:szCs w:val="24"/>
          <w:lang w:val="en-US"/>
        </w:rPr>
        <w:t>(e, John) &amp; [</w:t>
      </w:r>
      <w:r w:rsidR="00E943EA" w:rsidRPr="00E943E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](product(e)))]</w:t>
      </w:r>
    </w:p>
    <w:p w:rsidR="00332F41" w:rsidRDefault="00332F41" w:rsidP="00E155D2">
      <w:pPr>
        <w:spacing w:after="0" w:line="360" w:lineRule="auto"/>
        <w:rPr>
          <w:rFonts w:ascii="Times New Roman" w:eastAsia="Times New Roman" w:hAnsi="Times New Roman" w:cs="Times New Roman"/>
          <w:sz w:val="24"/>
          <w:szCs w:val="24"/>
          <w:lang w:val="en-US" w:eastAsia="fr-FR"/>
        </w:rPr>
      </w:pPr>
    </w:p>
    <w:p w:rsidR="00A93770" w:rsidRDefault="00A93770"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analysis</w:t>
      </w:r>
      <w:r w:rsidR="00EC364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straightforwardly accounts for nominal constructions as</w:t>
      </w:r>
      <w:r w:rsidR="00EC3642">
        <w:rPr>
          <w:rFonts w:ascii="Times New Roman" w:eastAsia="Times New Roman" w:hAnsi="Times New Roman" w:cs="Times New Roman"/>
          <w:sz w:val="24"/>
          <w:szCs w:val="24"/>
          <w:lang w:val="en-US" w:eastAsia="fr-FR"/>
        </w:rPr>
        <w:t xml:space="preserve"> in (</w:t>
      </w:r>
      <w:r w:rsidR="00866AA9">
        <w:rPr>
          <w:rFonts w:ascii="Times New Roman" w:eastAsia="Times New Roman" w:hAnsi="Times New Roman" w:cs="Times New Roman"/>
          <w:sz w:val="24"/>
          <w:szCs w:val="24"/>
          <w:lang w:val="en-US" w:eastAsia="fr-FR"/>
        </w:rPr>
        <w:t>13</w:t>
      </w:r>
      <w:r w:rsidR="00A71CA0">
        <w:rPr>
          <w:rFonts w:ascii="Times New Roman" w:eastAsia="Times New Roman" w:hAnsi="Times New Roman" w:cs="Times New Roman"/>
          <w:sz w:val="24"/>
          <w:szCs w:val="24"/>
          <w:lang w:val="en-US" w:eastAsia="fr-FR"/>
        </w:rPr>
        <w:t>a</w:t>
      </w:r>
      <w:r w:rsidR="00EC3642">
        <w:rPr>
          <w:rFonts w:ascii="Times New Roman" w:eastAsia="Times New Roman" w:hAnsi="Times New Roman" w:cs="Times New Roman"/>
          <w:sz w:val="24"/>
          <w:szCs w:val="24"/>
          <w:lang w:val="en-US" w:eastAsia="fr-FR"/>
        </w:rPr>
        <w:t>), which would be analysed as in (</w:t>
      </w:r>
      <w:r w:rsidR="00866AA9">
        <w:rPr>
          <w:rFonts w:ascii="Times New Roman" w:eastAsia="Times New Roman" w:hAnsi="Times New Roman" w:cs="Times New Roman"/>
          <w:sz w:val="24"/>
          <w:szCs w:val="24"/>
          <w:lang w:val="en-US" w:eastAsia="fr-FR"/>
        </w:rPr>
        <w:t>13</w:t>
      </w:r>
      <w:r w:rsidR="00A71CA0">
        <w:rPr>
          <w:rFonts w:ascii="Times New Roman" w:eastAsia="Times New Roman" w:hAnsi="Times New Roman" w:cs="Times New Roman"/>
          <w:sz w:val="24"/>
          <w:szCs w:val="24"/>
          <w:lang w:val="en-US" w:eastAsia="fr-FR"/>
        </w:rPr>
        <w:t>b</w:t>
      </w:r>
      <w:r w:rsidR="00EC3642">
        <w:rPr>
          <w:rFonts w:ascii="Times New Roman" w:eastAsia="Times New Roman" w:hAnsi="Times New Roman" w:cs="Times New Roman"/>
          <w:sz w:val="24"/>
          <w:szCs w:val="24"/>
          <w:lang w:val="en-US" w:eastAsia="fr-FR"/>
        </w:rPr>
        <w:t xml:space="preserve">), with the </w:t>
      </w:r>
      <w:r w:rsidR="00EC3642" w:rsidRPr="00524E2B">
        <w:rPr>
          <w:rFonts w:ascii="Times New Roman" w:eastAsia="Times New Roman" w:hAnsi="Times New Roman" w:cs="Times New Roman"/>
          <w:i/>
          <w:sz w:val="24"/>
          <w:szCs w:val="24"/>
          <w:lang w:val="en-US" w:eastAsia="fr-FR"/>
        </w:rPr>
        <w:t>that</w:t>
      </w:r>
      <w:r w:rsidR="00EC3642">
        <w:rPr>
          <w:rFonts w:ascii="Times New Roman" w:eastAsia="Times New Roman" w:hAnsi="Times New Roman" w:cs="Times New Roman"/>
          <w:sz w:val="24"/>
          <w:szCs w:val="24"/>
          <w:lang w:val="en-US" w:eastAsia="fr-FR"/>
        </w:rPr>
        <w:t>-clause acting as a predicate of the referent of the NP</w:t>
      </w:r>
      <w:r>
        <w:rPr>
          <w:rFonts w:ascii="Times New Roman" w:eastAsia="Times New Roman" w:hAnsi="Times New Roman" w:cs="Times New Roman"/>
          <w:sz w:val="24"/>
          <w:szCs w:val="24"/>
          <w:lang w:val="en-US" w:eastAsia="fr-FR"/>
        </w:rPr>
        <w:t>:</w:t>
      </w:r>
    </w:p>
    <w:p w:rsidR="00332F41" w:rsidRDefault="00332F41" w:rsidP="00E155D2">
      <w:pPr>
        <w:spacing w:after="0" w:line="360" w:lineRule="auto"/>
        <w:rPr>
          <w:rFonts w:ascii="Times New Roman" w:eastAsia="Times New Roman" w:hAnsi="Times New Roman" w:cs="Times New Roman"/>
          <w:sz w:val="24"/>
          <w:szCs w:val="24"/>
          <w:lang w:val="en-US" w:eastAsia="fr-FR"/>
        </w:rPr>
      </w:pPr>
    </w:p>
    <w:p w:rsidR="00332F41" w:rsidRDefault="00866AA9" w:rsidP="00332F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332F41">
        <w:rPr>
          <w:rFonts w:ascii="Times New Roman" w:hAnsi="Times New Roman" w:cs="Times New Roman"/>
          <w:sz w:val="24"/>
          <w:szCs w:val="24"/>
          <w:lang w:val="en-US"/>
        </w:rPr>
        <w:t xml:space="preserve">) a. John’s </w:t>
      </w:r>
      <w:r w:rsidR="0004251C">
        <w:rPr>
          <w:rFonts w:ascii="Times New Roman" w:hAnsi="Times New Roman" w:cs="Times New Roman"/>
          <w:sz w:val="24"/>
          <w:szCs w:val="24"/>
          <w:lang w:val="en-US"/>
        </w:rPr>
        <w:t>assumption</w:t>
      </w:r>
      <w:r w:rsidR="00332F41">
        <w:rPr>
          <w:rFonts w:ascii="Times New Roman" w:hAnsi="Times New Roman" w:cs="Times New Roman"/>
          <w:sz w:val="24"/>
          <w:szCs w:val="24"/>
          <w:lang w:val="en-US"/>
        </w:rPr>
        <w:t xml:space="preserve"> that S</w:t>
      </w:r>
    </w:p>
    <w:p w:rsidR="00332F41" w:rsidRDefault="00332F41" w:rsidP="00332F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23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69"/>
      </w:r>
      <w:r>
        <w:rPr>
          <w:rFonts w:ascii="Times New Roman" w:hAnsi="Times New Roman" w:cs="Times New Roman"/>
          <w:sz w:val="24"/>
          <w:szCs w:val="24"/>
          <w:lang w:val="en-US"/>
        </w:rPr>
        <w:t>d[</w:t>
      </w:r>
      <w:r w:rsidR="0004251C">
        <w:rPr>
          <w:rFonts w:ascii="Times New Roman" w:hAnsi="Times New Roman" w:cs="Times New Roman"/>
          <w:sz w:val="24"/>
          <w:szCs w:val="24"/>
          <w:lang w:val="en-US"/>
        </w:rPr>
        <w:t>assumption</w:t>
      </w:r>
      <w:r>
        <w:rPr>
          <w:rFonts w:ascii="Times New Roman" w:hAnsi="Times New Roman" w:cs="Times New Roman"/>
          <w:sz w:val="24"/>
          <w:szCs w:val="24"/>
          <w:lang w:val="en-US"/>
        </w:rPr>
        <w:t>(d, John) &amp; [S](d)]</w:t>
      </w:r>
    </w:p>
    <w:p w:rsidR="00332F41" w:rsidRDefault="00332F41" w:rsidP="00E155D2">
      <w:pPr>
        <w:spacing w:after="0" w:line="360" w:lineRule="auto"/>
        <w:rPr>
          <w:rFonts w:ascii="Times New Roman" w:eastAsia="Times New Roman" w:hAnsi="Times New Roman" w:cs="Times New Roman"/>
          <w:sz w:val="24"/>
          <w:szCs w:val="24"/>
          <w:lang w:val="en-US" w:eastAsia="fr-FR"/>
        </w:rPr>
      </w:pPr>
    </w:p>
    <w:p w:rsidR="00332F41" w:rsidRDefault="009F30CE"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Not all embedded clauses</w:t>
      </w:r>
      <w:r w:rsidR="00524E2B">
        <w:rPr>
          <w:rFonts w:ascii="Times New Roman" w:eastAsia="Times New Roman" w:hAnsi="Times New Roman" w:cs="Times New Roman"/>
          <w:sz w:val="24"/>
          <w:szCs w:val="24"/>
          <w:lang w:val="en-US" w:eastAsia="fr-FR"/>
        </w:rPr>
        <w:t xml:space="preserve"> should</w:t>
      </w:r>
      <w:r w:rsidR="004604CC">
        <w:rPr>
          <w:rFonts w:ascii="Times New Roman" w:eastAsia="Times New Roman" w:hAnsi="Times New Roman" w:cs="Times New Roman"/>
          <w:sz w:val="24"/>
          <w:szCs w:val="24"/>
          <w:lang w:val="en-US" w:eastAsia="fr-FR"/>
        </w:rPr>
        <w:t xml:space="preserve"> receive</w:t>
      </w:r>
      <w:r>
        <w:rPr>
          <w:rFonts w:ascii="Times New Roman" w:eastAsia="Times New Roman" w:hAnsi="Times New Roman" w:cs="Times New Roman"/>
          <w:sz w:val="24"/>
          <w:szCs w:val="24"/>
          <w:lang w:val="en-US" w:eastAsia="fr-FR"/>
        </w:rPr>
        <w:t xml:space="preserve"> </w:t>
      </w:r>
      <w:r w:rsidR="00AC68F4">
        <w:rPr>
          <w:rFonts w:ascii="Times New Roman" w:eastAsia="Times New Roman" w:hAnsi="Times New Roman" w:cs="Times New Roman"/>
          <w:sz w:val="24"/>
          <w:szCs w:val="24"/>
          <w:lang w:val="en-US" w:eastAsia="fr-FR"/>
        </w:rPr>
        <w:t>the analysis in (1</w:t>
      </w:r>
      <w:r w:rsidR="00637C27">
        <w:rPr>
          <w:rFonts w:ascii="Times New Roman" w:eastAsia="Times New Roman" w:hAnsi="Times New Roman" w:cs="Times New Roman"/>
          <w:sz w:val="24"/>
          <w:szCs w:val="24"/>
          <w:lang w:val="en-US" w:eastAsia="fr-FR"/>
        </w:rPr>
        <w:t>1b) or (12</w:t>
      </w:r>
      <w:r w:rsidR="00AC68F4">
        <w:rPr>
          <w:rFonts w:ascii="Times New Roman" w:eastAsia="Times New Roman" w:hAnsi="Times New Roman" w:cs="Times New Roman"/>
          <w:sz w:val="24"/>
          <w:szCs w:val="24"/>
          <w:lang w:val="en-US" w:eastAsia="fr-FR"/>
        </w:rPr>
        <w:t>b). It is hardly</w:t>
      </w:r>
      <w:r>
        <w:rPr>
          <w:rFonts w:ascii="Times New Roman" w:eastAsia="Times New Roman" w:hAnsi="Times New Roman" w:cs="Times New Roman"/>
          <w:sz w:val="24"/>
          <w:szCs w:val="24"/>
          <w:lang w:val="en-US" w:eastAsia="fr-FR"/>
        </w:rPr>
        <w:t xml:space="preserve"> applicable to factive complements, where the complement more plausibly char</w:t>
      </w:r>
      <w:r w:rsidR="00131705">
        <w:rPr>
          <w:rFonts w:ascii="Times New Roman" w:eastAsia="Times New Roman" w:hAnsi="Times New Roman" w:cs="Times New Roman"/>
          <w:sz w:val="24"/>
          <w:szCs w:val="24"/>
          <w:lang w:val="en-US" w:eastAsia="fr-FR"/>
        </w:rPr>
        <w:t>acte</w:t>
      </w:r>
      <w:r>
        <w:rPr>
          <w:rFonts w:ascii="Times New Roman" w:eastAsia="Times New Roman" w:hAnsi="Times New Roman" w:cs="Times New Roman"/>
          <w:sz w:val="24"/>
          <w:szCs w:val="24"/>
          <w:lang w:val="en-US" w:eastAsia="fr-FR"/>
        </w:rPr>
        <w:t>rizes a fact</w:t>
      </w:r>
      <w:r w:rsidR="0044591E">
        <w:rPr>
          <w:rFonts w:ascii="Times New Roman" w:eastAsia="Times New Roman" w:hAnsi="Times New Roman" w:cs="Times New Roman"/>
          <w:sz w:val="24"/>
          <w:szCs w:val="24"/>
          <w:lang w:val="en-US" w:eastAsia="fr-FR"/>
        </w:rPr>
        <w:t xml:space="preserve"> (however that may be conceived)</w:t>
      </w:r>
      <w:r>
        <w:rPr>
          <w:rFonts w:ascii="Times New Roman" w:eastAsia="Times New Roman" w:hAnsi="Times New Roman" w:cs="Times New Roman"/>
          <w:sz w:val="24"/>
          <w:szCs w:val="24"/>
          <w:lang w:val="en-US" w:eastAsia="fr-FR"/>
        </w:rPr>
        <w:t>, in addition to characterizing the content of a mental state. It is also implausible</w:t>
      </w:r>
      <w:r w:rsidR="00524E2B">
        <w:rPr>
          <w:rFonts w:ascii="Times New Roman" w:eastAsia="Times New Roman" w:hAnsi="Times New Roman" w:cs="Times New Roman"/>
          <w:sz w:val="24"/>
          <w:szCs w:val="24"/>
          <w:lang w:val="en-US" w:eastAsia="fr-FR"/>
        </w:rPr>
        <w:t xml:space="preserve"> for response-</w:t>
      </w:r>
      <w:r w:rsidR="00131705">
        <w:rPr>
          <w:rFonts w:ascii="Times New Roman" w:eastAsia="Times New Roman" w:hAnsi="Times New Roman" w:cs="Times New Roman"/>
          <w:sz w:val="24"/>
          <w:szCs w:val="24"/>
          <w:lang w:val="en-US" w:eastAsia="fr-FR"/>
        </w:rPr>
        <w:t>sta</w:t>
      </w:r>
      <w:r>
        <w:rPr>
          <w:rFonts w:ascii="Times New Roman" w:eastAsia="Times New Roman" w:hAnsi="Times New Roman" w:cs="Times New Roman"/>
          <w:sz w:val="24"/>
          <w:szCs w:val="24"/>
          <w:lang w:val="en-US" w:eastAsia="fr-FR"/>
        </w:rPr>
        <w:t>nce verbs su</w:t>
      </w:r>
      <w:r w:rsidR="00524E2B">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xml:space="preserve">h as </w:t>
      </w:r>
      <w:r w:rsidRPr="003D5B31">
        <w:rPr>
          <w:rFonts w:ascii="Times New Roman" w:eastAsia="Times New Roman" w:hAnsi="Times New Roman" w:cs="Times New Roman"/>
          <w:i/>
          <w:sz w:val="24"/>
          <w:szCs w:val="24"/>
          <w:lang w:val="en-US" w:eastAsia="fr-FR"/>
        </w:rPr>
        <w:t>agree</w:t>
      </w:r>
      <w:r w:rsidR="00524E2B" w:rsidRPr="003D5B31">
        <w:rPr>
          <w:rFonts w:ascii="Times New Roman" w:eastAsia="Times New Roman" w:hAnsi="Times New Roman" w:cs="Times New Roman"/>
          <w:i/>
          <w:sz w:val="24"/>
          <w:szCs w:val="24"/>
          <w:lang w:val="en-US" w:eastAsia="fr-FR"/>
        </w:rPr>
        <w:t>, deny, repeat</w:t>
      </w:r>
      <w:r w:rsidR="00524E2B">
        <w:rPr>
          <w:rFonts w:ascii="Times New Roman" w:eastAsia="Times New Roman" w:hAnsi="Times New Roman" w:cs="Times New Roman"/>
          <w:sz w:val="24"/>
          <w:szCs w:val="24"/>
          <w:lang w:val="en-US" w:eastAsia="fr-FR"/>
        </w:rPr>
        <w:t xml:space="preserve"> or </w:t>
      </w:r>
      <w:r w:rsidR="00524E2B" w:rsidRPr="003D5B31">
        <w:rPr>
          <w:rFonts w:ascii="Times New Roman" w:eastAsia="Times New Roman" w:hAnsi="Times New Roman" w:cs="Times New Roman"/>
          <w:i/>
          <w:sz w:val="24"/>
          <w:szCs w:val="24"/>
          <w:lang w:val="en-US" w:eastAsia="fr-FR"/>
        </w:rPr>
        <w:t>confirm</w:t>
      </w:r>
      <w:r w:rsidRPr="003D5B31">
        <w:rPr>
          <w:rFonts w:ascii="Times New Roman" w:eastAsia="Times New Roman" w:hAnsi="Times New Roman" w:cs="Times New Roman"/>
          <w:i/>
          <w:sz w:val="24"/>
          <w:szCs w:val="24"/>
          <w:lang w:val="en-US" w:eastAsia="fr-FR"/>
        </w:rPr>
        <w:t>,</w:t>
      </w:r>
      <w:r>
        <w:rPr>
          <w:rFonts w:ascii="Times New Roman" w:eastAsia="Times New Roman" w:hAnsi="Times New Roman" w:cs="Times New Roman"/>
          <w:sz w:val="24"/>
          <w:szCs w:val="24"/>
          <w:lang w:val="en-US" w:eastAsia="fr-FR"/>
        </w:rPr>
        <w:t xml:space="preserve"> where the complement arguably characterizes a contextually given content bearer, say a claim</w:t>
      </w:r>
      <w:r w:rsidR="00946975">
        <w:rPr>
          <w:rFonts w:ascii="Times New Roman" w:eastAsia="Times New Roman" w:hAnsi="Times New Roman" w:cs="Times New Roman"/>
          <w:sz w:val="24"/>
          <w:szCs w:val="24"/>
          <w:lang w:val="en-US" w:eastAsia="fr-FR"/>
        </w:rPr>
        <w:t>, as well as the (product of) the act of agreement</w:t>
      </w:r>
      <w:r w:rsidR="00AC68F4">
        <w:rPr>
          <w:rFonts w:ascii="Times New Roman" w:eastAsia="Times New Roman" w:hAnsi="Times New Roman" w:cs="Times New Roman"/>
          <w:sz w:val="24"/>
          <w:szCs w:val="24"/>
          <w:lang w:val="en-US" w:eastAsia="fr-FR"/>
        </w:rPr>
        <w:t>. In such a case, we have</w:t>
      </w:r>
      <w:r>
        <w:rPr>
          <w:rFonts w:ascii="Times New Roman" w:eastAsia="Times New Roman" w:hAnsi="Times New Roman" w:cs="Times New Roman"/>
          <w:sz w:val="24"/>
          <w:szCs w:val="24"/>
          <w:lang w:val="en-US" w:eastAsia="fr-FR"/>
        </w:rPr>
        <w:t xml:space="preserve"> the analysis below</w:t>
      </w:r>
      <w:r w:rsidR="003D5B31">
        <w:rPr>
          <w:rFonts w:ascii="Times New Roman" w:eastAsia="Times New Roman" w:hAnsi="Times New Roman" w:cs="Times New Roman"/>
          <w:sz w:val="24"/>
          <w:szCs w:val="24"/>
          <w:lang w:val="en-US" w:eastAsia="fr-FR"/>
        </w:rPr>
        <w:t xml:space="preserve">, where </w:t>
      </w:r>
      <w:r w:rsidR="003D5B31" w:rsidRPr="00997DAC">
        <w:rPr>
          <w:rFonts w:ascii="Times New Roman" w:eastAsia="Times New Roman" w:hAnsi="Times New Roman" w:cs="Times New Roman"/>
          <w:i/>
          <w:sz w:val="24"/>
          <w:szCs w:val="24"/>
          <w:lang w:val="en-US" w:eastAsia="fr-FR"/>
        </w:rPr>
        <w:t>d</w:t>
      </w:r>
      <w:r w:rsidR="003D5B31">
        <w:rPr>
          <w:rFonts w:ascii="Times New Roman" w:eastAsia="Times New Roman" w:hAnsi="Times New Roman" w:cs="Times New Roman"/>
          <w:sz w:val="24"/>
          <w:szCs w:val="24"/>
          <w:lang w:val="en-US" w:eastAsia="fr-FR"/>
        </w:rPr>
        <w:t xml:space="preserve"> is a contextually given claim</w:t>
      </w:r>
      <w:r w:rsidR="0044591E">
        <w:rPr>
          <w:rFonts w:ascii="Times New Roman" w:eastAsia="Times New Roman" w:hAnsi="Times New Roman" w:cs="Times New Roman"/>
          <w:sz w:val="24"/>
          <w:szCs w:val="24"/>
          <w:lang w:val="en-US" w:eastAsia="fr-FR"/>
        </w:rPr>
        <w:t xml:space="preserve"> (Moltmann 2017c)</w:t>
      </w:r>
      <w:r>
        <w:rPr>
          <w:rFonts w:ascii="Times New Roman" w:eastAsia="Times New Roman" w:hAnsi="Times New Roman" w:cs="Times New Roman"/>
          <w:sz w:val="24"/>
          <w:szCs w:val="24"/>
          <w:lang w:val="en-US" w:eastAsia="fr-FR"/>
        </w:rPr>
        <w:t>:</w:t>
      </w:r>
      <w:r w:rsidR="003D5B31">
        <w:rPr>
          <w:rStyle w:val="Appelnotedebasdep"/>
          <w:rFonts w:ascii="Times New Roman" w:eastAsia="Times New Roman" w:hAnsi="Times New Roman" w:cs="Times New Roman"/>
          <w:sz w:val="24"/>
          <w:szCs w:val="24"/>
          <w:lang w:val="en-US" w:eastAsia="fr-FR"/>
        </w:rPr>
        <w:footnoteReference w:id="8"/>
      </w:r>
    </w:p>
    <w:p w:rsidR="00332F41" w:rsidRDefault="00332F41" w:rsidP="00E155D2">
      <w:pPr>
        <w:spacing w:after="0" w:line="360" w:lineRule="auto"/>
        <w:rPr>
          <w:rFonts w:ascii="Times New Roman" w:eastAsia="Times New Roman" w:hAnsi="Times New Roman" w:cs="Times New Roman"/>
          <w:sz w:val="24"/>
          <w:szCs w:val="24"/>
          <w:lang w:val="en-US" w:eastAsia="fr-FR"/>
        </w:rPr>
      </w:pPr>
    </w:p>
    <w:p w:rsidR="00332F41" w:rsidRDefault="00332F41"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37C27">
        <w:rPr>
          <w:rFonts w:ascii="Times New Roman" w:eastAsia="Times New Roman" w:hAnsi="Times New Roman" w:cs="Times New Roman"/>
          <w:sz w:val="24"/>
          <w:szCs w:val="24"/>
          <w:lang w:val="en-US" w:eastAsia="fr-FR"/>
        </w:rPr>
        <w:t>14</w:t>
      </w:r>
      <w:r>
        <w:rPr>
          <w:rFonts w:ascii="Times New Roman" w:eastAsia="Times New Roman" w:hAnsi="Times New Roman" w:cs="Times New Roman"/>
          <w:sz w:val="24"/>
          <w:szCs w:val="24"/>
          <w:lang w:val="en-US" w:eastAsia="fr-FR"/>
        </w:rPr>
        <w:t>)</w:t>
      </w:r>
      <w:r w:rsidR="009F30CE">
        <w:rPr>
          <w:rFonts w:ascii="Times New Roman" w:eastAsia="Times New Roman" w:hAnsi="Times New Roman" w:cs="Times New Roman"/>
          <w:sz w:val="24"/>
          <w:szCs w:val="24"/>
          <w:lang w:val="en-US" w:eastAsia="fr-FR"/>
        </w:rPr>
        <w:t xml:space="preserve"> a. John agreed that S.</w:t>
      </w:r>
    </w:p>
    <w:p w:rsidR="00524E2B" w:rsidRPr="00332F41" w:rsidRDefault="009F30CE" w:rsidP="00524E2B">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EA23B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524E2B" w:rsidRPr="00125482">
        <w:rPr>
          <w:rFonts w:ascii="Times New Roman" w:eastAsia="Calibri" w:hAnsi="Times New Roman" w:cs="Times New Roman"/>
          <w:sz w:val="24"/>
          <w:szCs w:val="24"/>
          <w:lang w:val="en-US"/>
        </w:rPr>
        <w:sym w:font="Symbol" w:char="F024"/>
      </w:r>
      <w:r w:rsidR="00524E2B" w:rsidRPr="00125482">
        <w:rPr>
          <w:rFonts w:ascii="Times New Roman" w:eastAsia="Calibri" w:hAnsi="Times New Roman" w:cs="Times New Roman"/>
          <w:sz w:val="24"/>
          <w:szCs w:val="24"/>
          <w:lang w:val="en-US"/>
        </w:rPr>
        <w:t>e(</w:t>
      </w:r>
      <w:r w:rsidR="00524E2B">
        <w:rPr>
          <w:rFonts w:ascii="Times New Roman" w:eastAsia="Calibri" w:hAnsi="Times New Roman" w:cs="Times New Roman"/>
          <w:sz w:val="24"/>
          <w:szCs w:val="24"/>
          <w:lang w:val="en-US"/>
        </w:rPr>
        <w:t>agree</w:t>
      </w:r>
      <w:r w:rsidR="00524E2B" w:rsidRPr="00125482">
        <w:rPr>
          <w:rFonts w:ascii="Times New Roman" w:eastAsia="Calibri" w:hAnsi="Times New Roman" w:cs="Times New Roman"/>
          <w:sz w:val="24"/>
          <w:szCs w:val="24"/>
          <w:lang w:val="en-US"/>
        </w:rPr>
        <w:t>(e, John) &amp; [</w:t>
      </w:r>
      <w:r w:rsidR="00524E2B">
        <w:rPr>
          <w:rFonts w:ascii="Times New Roman" w:eastAsia="Calibri" w:hAnsi="Times New Roman" w:cs="Times New Roman"/>
          <w:i/>
          <w:sz w:val="24"/>
          <w:szCs w:val="24"/>
          <w:lang w:val="en-US"/>
        </w:rPr>
        <w:t>that S</w:t>
      </w:r>
      <w:r w:rsidR="00524E2B">
        <w:rPr>
          <w:rFonts w:ascii="Times New Roman" w:eastAsia="Calibri" w:hAnsi="Times New Roman" w:cs="Times New Roman"/>
          <w:sz w:val="24"/>
          <w:szCs w:val="24"/>
          <w:lang w:val="en-US"/>
        </w:rPr>
        <w:t>](product(e)) &amp; [</w:t>
      </w:r>
      <w:r w:rsidR="00524E2B" w:rsidRPr="00822792">
        <w:rPr>
          <w:rFonts w:ascii="Times New Roman" w:eastAsia="Calibri" w:hAnsi="Times New Roman" w:cs="Times New Roman"/>
          <w:i/>
          <w:sz w:val="24"/>
          <w:szCs w:val="24"/>
          <w:lang w:val="en-US"/>
        </w:rPr>
        <w:t xml:space="preserve">that </w:t>
      </w:r>
      <w:r w:rsidR="00524E2B">
        <w:rPr>
          <w:rFonts w:ascii="Times New Roman" w:eastAsia="Calibri" w:hAnsi="Times New Roman" w:cs="Times New Roman"/>
          <w:sz w:val="24"/>
          <w:szCs w:val="24"/>
          <w:lang w:val="en-US"/>
        </w:rPr>
        <w:t>S](d))]</w:t>
      </w:r>
    </w:p>
    <w:p w:rsidR="009F30CE" w:rsidRDefault="009F30CE" w:rsidP="00E155D2">
      <w:pPr>
        <w:spacing w:after="0" w:line="360" w:lineRule="auto"/>
        <w:rPr>
          <w:rFonts w:ascii="Times New Roman" w:eastAsia="Times New Roman" w:hAnsi="Times New Roman" w:cs="Times New Roman"/>
          <w:sz w:val="24"/>
          <w:szCs w:val="24"/>
          <w:lang w:val="en-US" w:eastAsia="fr-FR"/>
        </w:rPr>
      </w:pPr>
    </w:p>
    <w:p w:rsidR="009F30CE" w:rsidRDefault="009F30CE"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Also in subject position a clause arguably gives the content of a contextually given </w:t>
      </w:r>
      <w:r w:rsidR="00262A35">
        <w:rPr>
          <w:rFonts w:ascii="Times New Roman" w:eastAsia="Times New Roman" w:hAnsi="Times New Roman" w:cs="Times New Roman"/>
          <w:sz w:val="24"/>
          <w:szCs w:val="24"/>
          <w:lang w:val="en-US" w:eastAsia="fr-FR"/>
        </w:rPr>
        <w:t>content-bearer</w:t>
      </w:r>
      <w:r w:rsidR="00822792">
        <w:rPr>
          <w:rFonts w:ascii="Times New Roman" w:eastAsia="Times New Roman" w:hAnsi="Times New Roman" w:cs="Times New Roman"/>
          <w:sz w:val="24"/>
          <w:szCs w:val="24"/>
          <w:lang w:val="en-US" w:eastAsia="fr-FR"/>
        </w:rPr>
        <w:t xml:space="preserve"> (Moltmann 2015a</w:t>
      </w:r>
      <w:r w:rsidR="00524E2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9F30CE" w:rsidRDefault="009F30CE" w:rsidP="00E155D2">
      <w:pPr>
        <w:spacing w:after="0" w:line="360" w:lineRule="auto"/>
        <w:rPr>
          <w:rFonts w:ascii="Times New Roman" w:eastAsia="Times New Roman" w:hAnsi="Times New Roman" w:cs="Times New Roman"/>
          <w:sz w:val="24"/>
          <w:szCs w:val="24"/>
          <w:lang w:val="en-US" w:eastAsia="fr-FR"/>
        </w:rPr>
      </w:pPr>
    </w:p>
    <w:p w:rsidR="009F30CE" w:rsidRDefault="009F30CE" w:rsidP="00E155D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EA23BB">
        <w:rPr>
          <w:rFonts w:ascii="Times New Roman" w:eastAsia="Times New Roman" w:hAnsi="Times New Roman" w:cs="Times New Roman"/>
          <w:sz w:val="24"/>
          <w:szCs w:val="24"/>
          <w:lang w:val="en-US" w:eastAsia="fr-FR"/>
        </w:rPr>
        <w:t>1</w:t>
      </w:r>
      <w:r w:rsidR="00637C27">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 That S is true.</w:t>
      </w:r>
    </w:p>
    <w:p w:rsidR="00332F41" w:rsidRDefault="00332F41" w:rsidP="00E155D2">
      <w:pPr>
        <w:spacing w:after="0" w:line="360" w:lineRule="auto"/>
        <w:rPr>
          <w:rFonts w:ascii="Times New Roman" w:eastAsia="Times New Roman" w:hAnsi="Times New Roman" w:cs="Times New Roman"/>
          <w:sz w:val="24"/>
          <w:szCs w:val="24"/>
          <w:lang w:val="en-US" w:eastAsia="fr-FR"/>
        </w:rPr>
      </w:pPr>
    </w:p>
    <w:p w:rsidR="009F30CE" w:rsidRDefault="00AC68F4" w:rsidP="00D75D5C">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9F30CE">
        <w:rPr>
          <w:rFonts w:ascii="Times New Roman" w:eastAsia="Times New Roman" w:hAnsi="Times New Roman" w:cs="Times New Roman"/>
          <w:sz w:val="24"/>
          <w:szCs w:val="24"/>
          <w:lang w:val="en-US" w:eastAsia="fr-FR"/>
        </w:rPr>
        <w:t xml:space="preserve">The question </w:t>
      </w:r>
      <w:r w:rsidR="0044591E">
        <w:rPr>
          <w:rFonts w:ascii="Times New Roman" w:eastAsia="Times New Roman" w:hAnsi="Times New Roman" w:cs="Times New Roman"/>
          <w:sz w:val="24"/>
          <w:szCs w:val="24"/>
          <w:lang w:val="en-US" w:eastAsia="fr-FR"/>
        </w:rPr>
        <w:t>now is,</w:t>
      </w:r>
      <w:r w:rsidR="009F30CE">
        <w:rPr>
          <w:rFonts w:ascii="Times New Roman" w:eastAsia="Times New Roman" w:hAnsi="Times New Roman" w:cs="Times New Roman"/>
          <w:sz w:val="24"/>
          <w:szCs w:val="24"/>
          <w:lang w:val="en-US" w:eastAsia="fr-FR"/>
        </w:rPr>
        <w:t xml:space="preserve"> </w:t>
      </w:r>
      <w:r w:rsidR="00524E2B">
        <w:rPr>
          <w:rFonts w:ascii="Times New Roman" w:eastAsia="Times New Roman" w:hAnsi="Times New Roman" w:cs="Times New Roman"/>
          <w:sz w:val="24"/>
          <w:szCs w:val="24"/>
          <w:lang w:val="en-US" w:eastAsia="fr-FR"/>
        </w:rPr>
        <w:t xml:space="preserve">how </w:t>
      </w:r>
      <w:r>
        <w:rPr>
          <w:rFonts w:ascii="Times New Roman" w:eastAsia="Times New Roman" w:hAnsi="Times New Roman" w:cs="Times New Roman"/>
          <w:sz w:val="24"/>
          <w:szCs w:val="24"/>
          <w:lang w:val="en-US" w:eastAsia="fr-FR"/>
        </w:rPr>
        <w:t>exactly does</w:t>
      </w:r>
      <w:r w:rsidR="00524E2B">
        <w:rPr>
          <w:rFonts w:ascii="Times New Roman" w:eastAsia="Times New Roman" w:hAnsi="Times New Roman" w:cs="Times New Roman"/>
          <w:sz w:val="24"/>
          <w:szCs w:val="24"/>
          <w:lang w:val="en-US" w:eastAsia="fr-FR"/>
        </w:rPr>
        <w:t xml:space="preserve"> clause </w:t>
      </w:r>
      <w:r w:rsidR="002E09B5">
        <w:rPr>
          <w:rFonts w:ascii="Times New Roman" w:eastAsia="Times New Roman" w:hAnsi="Times New Roman" w:cs="Times New Roman"/>
          <w:sz w:val="24"/>
          <w:szCs w:val="24"/>
          <w:lang w:val="en-US" w:eastAsia="fr-FR"/>
        </w:rPr>
        <w:t>characte</w:t>
      </w:r>
      <w:r w:rsidR="0044591E">
        <w:rPr>
          <w:rFonts w:ascii="Times New Roman" w:eastAsia="Times New Roman" w:hAnsi="Times New Roman" w:cs="Times New Roman"/>
          <w:sz w:val="24"/>
          <w:szCs w:val="24"/>
          <w:lang w:val="en-US" w:eastAsia="fr-FR"/>
        </w:rPr>
        <w:t>rize the content of a</w:t>
      </w:r>
      <w:r w:rsidR="009F30CE">
        <w:rPr>
          <w:rFonts w:ascii="Times New Roman" w:eastAsia="Times New Roman" w:hAnsi="Times New Roman" w:cs="Times New Roman"/>
          <w:sz w:val="24"/>
          <w:szCs w:val="24"/>
          <w:lang w:val="en-US" w:eastAsia="fr-FR"/>
        </w:rPr>
        <w:t xml:space="preserve"> </w:t>
      </w:r>
      <w:r w:rsidR="00524E2B">
        <w:rPr>
          <w:rFonts w:ascii="Times New Roman" w:eastAsia="Times New Roman" w:hAnsi="Times New Roman" w:cs="Times New Roman"/>
          <w:sz w:val="24"/>
          <w:szCs w:val="24"/>
          <w:lang w:val="en-US" w:eastAsia="fr-FR"/>
        </w:rPr>
        <w:t>content-bearing</w:t>
      </w:r>
      <w:r w:rsidR="0044591E">
        <w:rPr>
          <w:rFonts w:ascii="Times New Roman" w:eastAsia="Times New Roman" w:hAnsi="Times New Roman" w:cs="Times New Roman"/>
          <w:sz w:val="24"/>
          <w:szCs w:val="24"/>
          <w:lang w:val="en-US" w:eastAsia="fr-FR"/>
        </w:rPr>
        <w:t xml:space="preserve"> object</w:t>
      </w:r>
      <w:r w:rsidR="009F30CE">
        <w:rPr>
          <w:rFonts w:ascii="Times New Roman" w:eastAsia="Times New Roman" w:hAnsi="Times New Roman" w:cs="Times New Roman"/>
          <w:sz w:val="24"/>
          <w:szCs w:val="24"/>
          <w:lang w:val="en-US" w:eastAsia="fr-FR"/>
        </w:rPr>
        <w:t xml:space="preserve">?  </w:t>
      </w:r>
      <w:r w:rsidR="00C21FD4">
        <w:rPr>
          <w:rFonts w:ascii="Times New Roman" w:hAnsi="Times New Roman" w:cs="Times New Roman"/>
          <w:sz w:val="24"/>
          <w:szCs w:val="24"/>
          <w:lang w:val="en-US"/>
        </w:rPr>
        <w:t xml:space="preserve">Given possible-worlds </w:t>
      </w:r>
      <w:r w:rsidR="00D75D5C">
        <w:rPr>
          <w:rFonts w:ascii="Times New Roman" w:hAnsi="Times New Roman" w:cs="Times New Roman"/>
          <w:sz w:val="24"/>
          <w:szCs w:val="24"/>
          <w:lang w:val="en-US"/>
        </w:rPr>
        <w:t>semantics, the property below</w:t>
      </w:r>
      <w:r w:rsidR="00D75D5C">
        <w:rPr>
          <w:rFonts w:ascii="Times New Roman" w:eastAsia="Calibri" w:hAnsi="Times New Roman" w:cs="Times New Roman"/>
          <w:sz w:val="24"/>
          <w:szCs w:val="24"/>
          <w:lang w:val="en-US"/>
        </w:rPr>
        <w:t xml:space="preserve"> would be the most obvious candidate</w:t>
      </w:r>
      <w:r w:rsidR="003D5B31">
        <w:rPr>
          <w:rFonts w:ascii="Times New Roman" w:eastAsia="Calibri" w:hAnsi="Times New Roman" w:cs="Times New Roman"/>
          <w:sz w:val="24"/>
          <w:szCs w:val="24"/>
          <w:lang w:val="en-US"/>
        </w:rPr>
        <w:t>, a view endorsed by Kratzer (2006, 2016)</w:t>
      </w:r>
      <w:r w:rsidR="00D75D5C">
        <w:rPr>
          <w:rFonts w:ascii="Times New Roman" w:eastAsia="Calibri" w:hAnsi="Times New Roman" w:cs="Times New Roman"/>
          <w:sz w:val="24"/>
          <w:szCs w:val="24"/>
          <w:lang w:val="en-US"/>
        </w:rPr>
        <w:t>:</w:t>
      </w:r>
    </w:p>
    <w:p w:rsidR="009F30CE" w:rsidRDefault="009F30CE" w:rsidP="009F30CE">
      <w:pPr>
        <w:suppressAutoHyphens/>
        <w:spacing w:after="0" w:line="360" w:lineRule="auto"/>
        <w:rPr>
          <w:rFonts w:ascii="Times New Roman" w:eastAsia="Calibri" w:hAnsi="Times New Roman" w:cs="Times New Roman"/>
          <w:sz w:val="24"/>
          <w:szCs w:val="24"/>
          <w:lang w:val="en-US"/>
        </w:rPr>
      </w:pPr>
    </w:p>
    <w:p w:rsidR="009F30CE" w:rsidRDefault="009F30CE" w:rsidP="009F30C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37C27">
        <w:rPr>
          <w:rFonts w:ascii="Times New Roman" w:eastAsia="Calibri" w:hAnsi="Times New Roman" w:cs="Times New Roman"/>
          <w:sz w:val="24"/>
          <w:szCs w:val="24"/>
          <w:lang w:val="en-US"/>
        </w:rPr>
        <w:t>16</w:t>
      </w:r>
      <w:r>
        <w:rPr>
          <w:rFonts w:ascii="Times New Roman" w:eastAsia="Calibri" w:hAnsi="Times New Roman" w:cs="Times New Roman"/>
          <w:sz w:val="24"/>
          <w:szCs w:val="24"/>
          <w:lang w:val="en-US"/>
        </w:rPr>
        <w:t xml:space="preserve">) [S] = </w:t>
      </w:r>
      <w:r w:rsidRPr="00363424">
        <w:rPr>
          <w:rFonts w:ascii="Times New Roman" w:eastAsia="Calibri" w:hAnsi="Times New Roman" w:cs="Times New Roman"/>
          <w:sz w:val="24"/>
          <w:szCs w:val="24"/>
          <w:lang w:val="en-US"/>
        </w:rPr>
        <w:sym w:font="Symbol" w:char="F06C"/>
      </w:r>
      <w:r w:rsidRPr="00363424">
        <w:rPr>
          <w:rFonts w:ascii="Times New Roman" w:eastAsia="Calibri" w:hAnsi="Times New Roman" w:cs="Times New Roman"/>
          <w:sz w:val="24"/>
          <w:szCs w:val="24"/>
          <w:lang w:val="en-US"/>
        </w:rPr>
        <w:t>d[</w:t>
      </w:r>
      <w:r w:rsidRPr="00363424">
        <w:rPr>
          <w:rFonts w:ascii="Times New Roman" w:eastAsia="Calibri" w:hAnsi="Times New Roman" w:cs="Times New Roman"/>
          <w:sz w:val="24"/>
          <w:szCs w:val="24"/>
          <w:lang w:val="en-US"/>
        </w:rPr>
        <w:sym w:font="Symbol" w:char="F022"/>
      </w:r>
      <w:r>
        <w:rPr>
          <w:rFonts w:ascii="Times New Roman" w:eastAsia="Calibri" w:hAnsi="Times New Roman" w:cs="Times New Roman"/>
          <w:sz w:val="24"/>
          <w:szCs w:val="24"/>
          <w:lang w:val="en-US"/>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w:t>
      </w:r>
      <w:r>
        <w:rPr>
          <w:rFonts w:ascii="Times New Roman" w:eastAsia="Calibri" w:hAnsi="Times New Roman" w:cs="Times New Roman"/>
          <w:sz w:val="24"/>
          <w:szCs w:val="24"/>
          <w:lang w:val="en-US"/>
        </w:rPr>
        <w:t>f(d)</w:t>
      </w:r>
      <w:r w:rsidRPr="00363424">
        <w:rPr>
          <w:rFonts w:ascii="Times New Roman" w:eastAsia="Calibri" w:hAnsi="Times New Roman" w:cs="Times New Roman"/>
          <w:sz w:val="24"/>
          <w:szCs w:val="24"/>
          <w:lang w:val="en-US"/>
        </w:rPr>
        <w:t xml:space="preserve"> </w:t>
      </w:r>
      <w:r w:rsidRPr="00363424">
        <w:rPr>
          <w:rFonts w:ascii="Times New Roman" w:eastAsia="Calibri" w:hAnsi="Times New Roman" w:cs="Times New Roman"/>
          <w:sz w:val="24"/>
          <w:szCs w:val="24"/>
          <w:lang w:val="en-US"/>
        </w:rPr>
        <w:sym w:font="Wingdings" w:char="F0E0"/>
      </w:r>
      <w:r w:rsidRPr="00363424">
        <w:rPr>
          <w:rFonts w:ascii="Times New Roman" w:eastAsia="Calibri" w:hAnsi="Times New Roman" w:cs="Times New Roman"/>
          <w:sz w:val="24"/>
          <w:szCs w:val="24"/>
          <w:lang w:val="en-US"/>
        </w:rPr>
        <w:t xml:space="preserve">  </w:t>
      </w:r>
      <w:r w:rsidR="00925EC1">
        <w:rPr>
          <w:rFonts w:ascii="Times New Roman" w:eastAsia="Calibri" w:hAnsi="Times New Roman" w:cs="Times New Roman"/>
          <w:sz w:val="24"/>
          <w:szCs w:val="24"/>
          <w:lang w:val="en-US"/>
        </w:rPr>
        <w:t>S is true in w</w:t>
      </w:r>
      <w:r w:rsidRPr="00363424">
        <w:rPr>
          <w:rFonts w:ascii="Times New Roman" w:eastAsia="Calibri" w:hAnsi="Times New Roman" w:cs="Times New Roman"/>
          <w:sz w:val="24"/>
          <w:szCs w:val="24"/>
          <w:lang w:val="en-US"/>
        </w:rPr>
        <w:t>)]</w:t>
      </w:r>
    </w:p>
    <w:p w:rsidR="00332F41" w:rsidRDefault="00332F41" w:rsidP="0082770A">
      <w:pPr>
        <w:spacing w:after="0" w:line="360" w:lineRule="auto"/>
        <w:rPr>
          <w:rFonts w:ascii="Times New Roman" w:eastAsia="Calibri" w:hAnsi="Times New Roman" w:cs="Times New Roman"/>
          <w:sz w:val="24"/>
          <w:szCs w:val="24"/>
          <w:lang w:val="en-US"/>
        </w:rPr>
      </w:pPr>
    </w:p>
    <w:p w:rsidR="00E24ABD" w:rsidRPr="00332F41" w:rsidRDefault="00524E2B" w:rsidP="0082770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 f(d) is the set of worlds compatible with the content of d</w:t>
      </w:r>
      <w:r w:rsidR="00B75EA6">
        <w:rPr>
          <w:rFonts w:ascii="Times New Roman" w:eastAsia="Calibri" w:hAnsi="Times New Roman" w:cs="Times New Roman"/>
          <w:sz w:val="24"/>
          <w:szCs w:val="24"/>
          <w:lang w:val="en-US"/>
        </w:rPr>
        <w:t xml:space="preserve"> (or in which the conditions re</w:t>
      </w:r>
      <w:r w:rsidR="00262A35">
        <w:rPr>
          <w:rFonts w:ascii="Times New Roman" w:eastAsia="Calibri" w:hAnsi="Times New Roman" w:cs="Times New Roman"/>
          <w:sz w:val="24"/>
          <w:szCs w:val="24"/>
          <w:lang w:val="en-US"/>
        </w:rPr>
        <w:t>presented by d are fulfilled). f</w:t>
      </w:r>
      <w:r w:rsidR="00B75EA6">
        <w:rPr>
          <w:rFonts w:ascii="Times New Roman" w:eastAsia="Calibri" w:hAnsi="Times New Roman" w:cs="Times New Roman"/>
          <w:sz w:val="24"/>
          <w:szCs w:val="24"/>
          <w:lang w:val="en-US"/>
        </w:rPr>
        <w:t xml:space="preserve"> thus represents </w:t>
      </w:r>
      <w:r w:rsidR="002E09B5">
        <w:rPr>
          <w:rFonts w:ascii="Times New Roman" w:eastAsia="Calibri" w:hAnsi="Times New Roman" w:cs="Times New Roman"/>
          <w:sz w:val="24"/>
          <w:szCs w:val="24"/>
          <w:lang w:val="en-US"/>
        </w:rPr>
        <w:t>the modality associated w ith the content-bearing object d</w:t>
      </w:r>
      <w:r w:rsidR="00B75EA6">
        <w:rPr>
          <w:rFonts w:ascii="Times New Roman" w:eastAsia="Calibri" w:hAnsi="Times New Roman" w:cs="Times New Roman"/>
          <w:sz w:val="24"/>
          <w:szCs w:val="24"/>
          <w:lang w:val="en-US"/>
        </w:rPr>
        <w:t>, and v</w:t>
      </w:r>
      <w:r w:rsidR="002E09B5">
        <w:rPr>
          <w:rFonts w:ascii="Times New Roman" w:eastAsia="Calibri" w:hAnsi="Times New Roman" w:cs="Times New Roman"/>
          <w:sz w:val="24"/>
          <w:szCs w:val="24"/>
          <w:lang w:val="en-US"/>
        </w:rPr>
        <w:t xml:space="preserve">arious features or elements of </w:t>
      </w:r>
      <w:r w:rsidR="00262A35">
        <w:rPr>
          <w:rFonts w:ascii="Times New Roman" w:eastAsia="Calibri" w:hAnsi="Times New Roman" w:cs="Times New Roman"/>
          <w:sz w:val="24"/>
          <w:szCs w:val="24"/>
          <w:lang w:val="en-US"/>
        </w:rPr>
        <w:t xml:space="preserve">the clause </w:t>
      </w:r>
      <w:r w:rsidR="002E09B5">
        <w:rPr>
          <w:rFonts w:ascii="Times New Roman" w:eastAsia="Calibri" w:hAnsi="Times New Roman" w:cs="Times New Roman"/>
          <w:sz w:val="24"/>
          <w:szCs w:val="24"/>
          <w:lang w:val="en-US"/>
        </w:rPr>
        <w:t>S</w:t>
      </w:r>
      <w:r w:rsidR="00B75EA6">
        <w:rPr>
          <w:rFonts w:ascii="Times New Roman" w:eastAsia="Calibri" w:hAnsi="Times New Roman" w:cs="Times New Roman"/>
          <w:sz w:val="24"/>
          <w:szCs w:val="24"/>
          <w:lang w:val="en-US"/>
        </w:rPr>
        <w:t xml:space="preserve">, so </w:t>
      </w:r>
      <w:r w:rsidR="00262A35">
        <w:rPr>
          <w:rFonts w:ascii="Times New Roman" w:eastAsia="Calibri" w:hAnsi="Times New Roman" w:cs="Times New Roman"/>
          <w:sz w:val="24"/>
          <w:szCs w:val="24"/>
          <w:lang w:val="en-US"/>
        </w:rPr>
        <w:t>Kratzer’s idea</w:t>
      </w:r>
      <w:r w:rsidR="00B75EA6">
        <w:rPr>
          <w:rFonts w:ascii="Times New Roman" w:eastAsia="Calibri" w:hAnsi="Times New Roman" w:cs="Times New Roman"/>
          <w:sz w:val="24"/>
          <w:szCs w:val="24"/>
          <w:lang w:val="en-US"/>
        </w:rPr>
        <w:t>,</w:t>
      </w:r>
      <w:r w:rsidR="002E09B5">
        <w:rPr>
          <w:rFonts w:ascii="Times New Roman" w:eastAsia="Calibri" w:hAnsi="Times New Roman" w:cs="Times New Roman"/>
          <w:sz w:val="24"/>
          <w:szCs w:val="24"/>
          <w:lang w:val="en-US"/>
        </w:rPr>
        <w:t xml:space="preserve"> may </w:t>
      </w:r>
      <w:r w:rsidR="00B75EA6">
        <w:rPr>
          <w:rFonts w:ascii="Times New Roman" w:eastAsia="Calibri" w:hAnsi="Times New Roman" w:cs="Times New Roman"/>
          <w:sz w:val="24"/>
          <w:szCs w:val="24"/>
          <w:lang w:val="en-US"/>
        </w:rPr>
        <w:t>relate to it.</w:t>
      </w:r>
    </w:p>
    <w:p w:rsidR="00332F41" w:rsidRDefault="00524E2B" w:rsidP="0082770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w:t>
      </w:r>
      <w:r w:rsidR="002E5B2E">
        <w:rPr>
          <w:rFonts w:ascii="Times New Roman" w:eastAsia="Calibri" w:hAnsi="Times New Roman" w:cs="Times New Roman"/>
          <w:sz w:val="24"/>
          <w:szCs w:val="24"/>
          <w:lang w:val="en-US"/>
        </w:rPr>
        <w:t xml:space="preserve"> </w:t>
      </w:r>
      <w:r w:rsidR="00B75EA6">
        <w:rPr>
          <w:rFonts w:ascii="Times New Roman" w:eastAsia="Calibri" w:hAnsi="Times New Roman" w:cs="Times New Roman"/>
          <w:sz w:val="24"/>
          <w:szCs w:val="24"/>
          <w:lang w:val="en-US"/>
        </w:rPr>
        <w:t xml:space="preserve">general </w:t>
      </w:r>
      <w:r w:rsidR="002E5B2E">
        <w:rPr>
          <w:rFonts w:ascii="Times New Roman" w:eastAsia="Calibri" w:hAnsi="Times New Roman" w:cs="Times New Roman"/>
          <w:sz w:val="24"/>
          <w:szCs w:val="24"/>
          <w:lang w:val="en-US"/>
        </w:rPr>
        <w:t xml:space="preserve">view </w:t>
      </w:r>
      <w:r w:rsidR="00B75EA6">
        <w:rPr>
          <w:rFonts w:ascii="Times New Roman" w:eastAsia="Calibri" w:hAnsi="Times New Roman" w:cs="Times New Roman"/>
          <w:sz w:val="24"/>
          <w:szCs w:val="24"/>
          <w:lang w:val="en-US"/>
        </w:rPr>
        <w:t>that</w:t>
      </w:r>
      <w:r>
        <w:rPr>
          <w:rFonts w:ascii="Times New Roman" w:eastAsia="Calibri" w:hAnsi="Times New Roman" w:cs="Times New Roman"/>
          <w:sz w:val="24"/>
          <w:szCs w:val="24"/>
          <w:lang w:val="en-US"/>
        </w:rPr>
        <w:t xml:space="preserve"> clauses </w:t>
      </w:r>
      <w:r w:rsidR="00B75EA6">
        <w:rPr>
          <w:rFonts w:ascii="Times New Roman" w:eastAsia="Calibri" w:hAnsi="Times New Roman" w:cs="Times New Roman"/>
          <w:sz w:val="24"/>
          <w:szCs w:val="24"/>
          <w:lang w:val="en-US"/>
        </w:rPr>
        <w:t>a</w:t>
      </w:r>
      <w:r w:rsidR="00262A35">
        <w:rPr>
          <w:rFonts w:ascii="Times New Roman" w:eastAsia="Calibri" w:hAnsi="Times New Roman" w:cs="Times New Roman"/>
          <w:sz w:val="24"/>
          <w:szCs w:val="24"/>
          <w:lang w:val="en-US"/>
        </w:rPr>
        <w:t>c</w:t>
      </w:r>
      <w:r w:rsidR="00B75EA6">
        <w:rPr>
          <w:rFonts w:ascii="Times New Roman" w:eastAsia="Calibri" w:hAnsi="Times New Roman" w:cs="Times New Roman"/>
          <w:sz w:val="24"/>
          <w:szCs w:val="24"/>
          <w:lang w:val="en-US"/>
        </w:rPr>
        <w:t xml:space="preserve">t </w:t>
      </w:r>
      <w:r w:rsidR="002E5B2E">
        <w:rPr>
          <w:rFonts w:ascii="Times New Roman" w:eastAsia="Calibri" w:hAnsi="Times New Roman" w:cs="Times New Roman"/>
          <w:sz w:val="24"/>
          <w:szCs w:val="24"/>
          <w:lang w:val="en-US"/>
        </w:rPr>
        <w:t xml:space="preserve">semantically as </w:t>
      </w:r>
      <w:r>
        <w:rPr>
          <w:rFonts w:ascii="Times New Roman" w:eastAsia="Calibri" w:hAnsi="Times New Roman" w:cs="Times New Roman"/>
          <w:sz w:val="24"/>
          <w:szCs w:val="24"/>
          <w:lang w:val="en-US"/>
        </w:rPr>
        <w:t>predicates</w:t>
      </w:r>
      <w:r w:rsidR="00B75EA6">
        <w:rPr>
          <w:rFonts w:ascii="Times New Roman" w:eastAsia="Calibri" w:hAnsi="Times New Roman" w:cs="Times New Roman"/>
          <w:sz w:val="24"/>
          <w:szCs w:val="24"/>
          <w:lang w:val="en-US"/>
        </w:rPr>
        <w:t xml:space="preserve"> of content-bearing objects</w:t>
      </w:r>
      <w:r>
        <w:rPr>
          <w:rFonts w:ascii="Times New Roman" w:eastAsia="Calibri" w:hAnsi="Times New Roman" w:cs="Times New Roman"/>
          <w:sz w:val="24"/>
          <w:szCs w:val="24"/>
          <w:lang w:val="en-US"/>
        </w:rPr>
        <w:t xml:space="preserve"> naturally carries over to modals</w:t>
      </w:r>
      <w:r w:rsidR="002E09B5">
        <w:rPr>
          <w:rFonts w:ascii="Times New Roman" w:eastAsia="Calibri" w:hAnsi="Times New Roman" w:cs="Times New Roman"/>
          <w:sz w:val="24"/>
          <w:szCs w:val="24"/>
          <w:lang w:val="en-US"/>
        </w:rPr>
        <w:t xml:space="preserve"> as well</w:t>
      </w:r>
      <w:r w:rsidR="00B75EA6">
        <w:rPr>
          <w:rFonts w:ascii="Times New Roman" w:eastAsia="Calibri" w:hAnsi="Times New Roman" w:cs="Times New Roman"/>
          <w:sz w:val="24"/>
          <w:szCs w:val="24"/>
          <w:lang w:val="en-US"/>
        </w:rPr>
        <w:t xml:space="preserve">. This is most intuitive for deontic modals </w:t>
      </w:r>
      <w:r w:rsidR="002E09B5">
        <w:rPr>
          <w:rFonts w:ascii="Times New Roman" w:eastAsia="Calibri" w:hAnsi="Times New Roman" w:cs="Times New Roman"/>
          <w:sz w:val="24"/>
          <w:szCs w:val="24"/>
          <w:lang w:val="en-US"/>
        </w:rPr>
        <w:t xml:space="preserve">as in </w:t>
      </w:r>
      <w:r w:rsidR="002E09B5" w:rsidRPr="002E09B5">
        <w:rPr>
          <w:rFonts w:ascii="Times New Roman" w:eastAsia="Calibri" w:hAnsi="Times New Roman" w:cs="Times New Roman"/>
          <w:i/>
          <w:sz w:val="24"/>
          <w:szCs w:val="24"/>
          <w:lang w:val="en-US"/>
        </w:rPr>
        <w:t>it is obligatory to do</w:t>
      </w:r>
      <w:r w:rsidR="002E09B5">
        <w:rPr>
          <w:rFonts w:ascii="Times New Roman" w:eastAsia="Calibri" w:hAnsi="Times New Roman" w:cs="Times New Roman"/>
          <w:sz w:val="24"/>
          <w:szCs w:val="24"/>
          <w:lang w:val="en-US"/>
        </w:rPr>
        <w:t xml:space="preserve"> V and </w:t>
      </w:r>
      <w:r w:rsidR="002E09B5" w:rsidRPr="002E09B5">
        <w:rPr>
          <w:rFonts w:ascii="Times New Roman" w:eastAsia="Calibri" w:hAnsi="Times New Roman" w:cs="Times New Roman"/>
          <w:i/>
          <w:sz w:val="24"/>
          <w:szCs w:val="24"/>
          <w:lang w:val="en-US"/>
        </w:rPr>
        <w:t>it is permitted to do</w:t>
      </w:r>
      <w:r w:rsidR="002E09B5">
        <w:rPr>
          <w:rFonts w:ascii="Times New Roman" w:eastAsia="Calibri" w:hAnsi="Times New Roman" w:cs="Times New Roman"/>
          <w:sz w:val="24"/>
          <w:szCs w:val="24"/>
          <w:lang w:val="en-US"/>
        </w:rPr>
        <w:t xml:space="preserve"> V.(Moltmann 2015</w:t>
      </w:r>
      <w:r w:rsidR="008107E1">
        <w:rPr>
          <w:rFonts w:ascii="Times New Roman" w:eastAsia="Calibri" w:hAnsi="Times New Roman" w:cs="Times New Roman"/>
          <w:sz w:val="24"/>
          <w:szCs w:val="24"/>
          <w:lang w:val="en-US"/>
        </w:rPr>
        <w:t>b, 2017a</w:t>
      </w:r>
      <w:r w:rsidR="002E09B5">
        <w:rPr>
          <w:rFonts w:ascii="Times New Roman" w:eastAsia="Calibri" w:hAnsi="Times New Roman" w:cs="Times New Roman"/>
          <w:sz w:val="24"/>
          <w:szCs w:val="24"/>
          <w:lang w:val="en-US"/>
        </w:rPr>
        <w:t>)</w:t>
      </w:r>
      <w:r w:rsidR="00B75EA6">
        <w:rPr>
          <w:rFonts w:ascii="Times New Roman" w:eastAsia="Calibri" w:hAnsi="Times New Roman" w:cs="Times New Roman"/>
          <w:sz w:val="24"/>
          <w:szCs w:val="24"/>
          <w:lang w:val="en-US"/>
        </w:rPr>
        <w:t>. (Deontic) m</w:t>
      </w:r>
      <w:r>
        <w:rPr>
          <w:rFonts w:ascii="Times New Roman" w:eastAsia="Calibri" w:hAnsi="Times New Roman" w:cs="Times New Roman"/>
          <w:sz w:val="24"/>
          <w:szCs w:val="24"/>
          <w:lang w:val="en-US"/>
        </w:rPr>
        <w:t xml:space="preserve">odals arguably </w:t>
      </w:r>
      <w:r w:rsidR="008107E1">
        <w:rPr>
          <w:rFonts w:ascii="Times New Roman" w:eastAsia="Calibri" w:hAnsi="Times New Roman" w:cs="Times New Roman"/>
          <w:sz w:val="24"/>
          <w:szCs w:val="24"/>
          <w:lang w:val="en-US"/>
        </w:rPr>
        <w:t>take</w:t>
      </w:r>
      <w:r w:rsidR="002E5B2E">
        <w:rPr>
          <w:rFonts w:ascii="Times New Roman" w:eastAsia="Calibri" w:hAnsi="Times New Roman" w:cs="Times New Roman"/>
          <w:sz w:val="24"/>
          <w:szCs w:val="24"/>
          <w:lang w:val="en-US"/>
        </w:rPr>
        <w:t xml:space="preserve"> as </w:t>
      </w:r>
      <w:r w:rsidR="008107E1">
        <w:rPr>
          <w:rFonts w:ascii="Times New Roman" w:eastAsia="Calibri" w:hAnsi="Times New Roman" w:cs="Times New Roman"/>
          <w:sz w:val="24"/>
          <w:szCs w:val="24"/>
          <w:lang w:val="en-US"/>
        </w:rPr>
        <w:t>implicit (</w:t>
      </w:r>
      <w:r w:rsidR="002E5B2E">
        <w:rPr>
          <w:rFonts w:ascii="Times New Roman" w:eastAsia="Calibri" w:hAnsi="Times New Roman" w:cs="Times New Roman"/>
          <w:sz w:val="24"/>
          <w:szCs w:val="24"/>
          <w:lang w:val="en-US"/>
        </w:rPr>
        <w:t>Davidsonian</w:t>
      </w:r>
      <w:r w:rsidR="008107E1">
        <w:rPr>
          <w:rFonts w:ascii="Times New Roman" w:eastAsia="Calibri" w:hAnsi="Times New Roman" w:cs="Times New Roman"/>
          <w:sz w:val="24"/>
          <w:szCs w:val="24"/>
          <w:lang w:val="en-US"/>
        </w:rPr>
        <w:t>)</w:t>
      </w:r>
      <w:r w:rsidR="002E5B2E">
        <w:rPr>
          <w:rFonts w:ascii="Times New Roman" w:eastAsia="Calibri" w:hAnsi="Times New Roman" w:cs="Times New Roman"/>
          <w:sz w:val="24"/>
          <w:szCs w:val="24"/>
          <w:lang w:val="en-US"/>
        </w:rPr>
        <w:t xml:space="preserve"> argument</w:t>
      </w:r>
      <w:r w:rsidR="008107E1">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002E5B2E">
        <w:rPr>
          <w:rFonts w:ascii="Times New Roman" w:eastAsia="Calibri" w:hAnsi="Times New Roman" w:cs="Times New Roman"/>
          <w:sz w:val="24"/>
          <w:szCs w:val="24"/>
          <w:lang w:val="en-US"/>
        </w:rPr>
        <w:t>entities that I call</w:t>
      </w:r>
      <w:r>
        <w:rPr>
          <w:rFonts w:ascii="Times New Roman" w:eastAsia="Calibri" w:hAnsi="Times New Roman" w:cs="Times New Roman"/>
          <w:sz w:val="24"/>
          <w:szCs w:val="24"/>
          <w:lang w:val="en-US"/>
        </w:rPr>
        <w:t xml:space="preserve"> modal objects</w:t>
      </w:r>
      <w:r w:rsidR="006D1314">
        <w:rPr>
          <w:rFonts w:ascii="Times New Roman" w:eastAsia="Calibri" w:hAnsi="Times New Roman" w:cs="Times New Roman"/>
          <w:sz w:val="24"/>
          <w:szCs w:val="24"/>
          <w:lang w:val="en-US"/>
        </w:rPr>
        <w:t>, entities</w:t>
      </w:r>
      <w:r>
        <w:rPr>
          <w:rFonts w:ascii="Times New Roman" w:eastAsia="Calibri" w:hAnsi="Times New Roman" w:cs="Times New Roman"/>
          <w:sz w:val="24"/>
          <w:szCs w:val="24"/>
          <w:lang w:val="en-US"/>
        </w:rPr>
        <w:t xml:space="preserve"> of the </w:t>
      </w:r>
      <w:r w:rsidR="006D1314">
        <w:rPr>
          <w:rFonts w:ascii="Times New Roman" w:eastAsia="Calibri" w:hAnsi="Times New Roman" w:cs="Times New Roman"/>
          <w:sz w:val="24"/>
          <w:szCs w:val="24"/>
          <w:lang w:val="en-US"/>
        </w:rPr>
        <w:t>sort of needs, obligations, and permissions</w:t>
      </w:r>
      <w:r w:rsidR="008107E1">
        <w:rPr>
          <w:rFonts w:ascii="Times New Roman" w:eastAsia="Calibri" w:hAnsi="Times New Roman" w:cs="Times New Roman"/>
          <w:sz w:val="24"/>
          <w:szCs w:val="24"/>
          <w:lang w:val="en-US"/>
        </w:rPr>
        <w:t xml:space="preserve">. </w:t>
      </w:r>
      <w:r w:rsidR="002E5B2E">
        <w:rPr>
          <w:rFonts w:ascii="Times New Roman" w:eastAsia="Calibri" w:hAnsi="Times New Roman" w:cs="Times New Roman"/>
          <w:sz w:val="24"/>
          <w:szCs w:val="24"/>
          <w:lang w:val="en-US"/>
        </w:rPr>
        <w:t xml:space="preserve">Modal objects may be produced </w:t>
      </w:r>
      <w:r w:rsidR="006D1314">
        <w:rPr>
          <w:rFonts w:ascii="Times New Roman" w:eastAsia="Calibri" w:hAnsi="Times New Roman" w:cs="Times New Roman"/>
          <w:sz w:val="24"/>
          <w:szCs w:val="24"/>
          <w:lang w:val="en-US"/>
        </w:rPr>
        <w:t xml:space="preserve">by an illocutionary act (of demanding, promising, </w:t>
      </w:r>
      <w:r w:rsidR="00262A35">
        <w:rPr>
          <w:rFonts w:ascii="Times New Roman" w:eastAsia="Calibri" w:hAnsi="Times New Roman" w:cs="Times New Roman"/>
          <w:sz w:val="24"/>
          <w:szCs w:val="24"/>
          <w:lang w:val="en-US"/>
        </w:rPr>
        <w:t xml:space="preserve">or </w:t>
      </w:r>
      <w:r w:rsidR="006D1314">
        <w:rPr>
          <w:rFonts w:ascii="Times New Roman" w:eastAsia="Calibri" w:hAnsi="Times New Roman" w:cs="Times New Roman"/>
          <w:sz w:val="24"/>
          <w:szCs w:val="24"/>
          <w:lang w:val="en-US"/>
        </w:rPr>
        <w:t xml:space="preserve">permitting) </w:t>
      </w:r>
      <w:r w:rsidR="000E560C">
        <w:rPr>
          <w:rFonts w:ascii="Times New Roman" w:eastAsia="Calibri" w:hAnsi="Times New Roman" w:cs="Times New Roman"/>
          <w:sz w:val="24"/>
          <w:szCs w:val="24"/>
          <w:lang w:val="en-US"/>
        </w:rPr>
        <w:t xml:space="preserve">and thus have the status of </w:t>
      </w:r>
      <w:r w:rsidR="000E560C">
        <w:rPr>
          <w:rFonts w:ascii="Times New Roman" w:eastAsia="Calibri" w:hAnsi="Times New Roman" w:cs="Times New Roman"/>
          <w:sz w:val="24"/>
          <w:szCs w:val="24"/>
          <w:lang w:val="en-US"/>
        </w:rPr>
        <w:lastRenderedPageBreak/>
        <w:t>(abstract) artifacts (in the sense of Thomasson 1999)</w:t>
      </w:r>
      <w:r w:rsidR="00262A35">
        <w:rPr>
          <w:rFonts w:ascii="Times New Roman" w:eastAsia="Calibri" w:hAnsi="Times New Roman" w:cs="Times New Roman"/>
          <w:sz w:val="24"/>
          <w:szCs w:val="24"/>
          <w:lang w:val="en-US"/>
        </w:rPr>
        <w:t>, for example as laws or</w:t>
      </w:r>
      <w:r w:rsidR="008107E1">
        <w:rPr>
          <w:rFonts w:ascii="Times New Roman" w:eastAsia="Calibri" w:hAnsi="Times New Roman" w:cs="Times New Roman"/>
          <w:sz w:val="24"/>
          <w:szCs w:val="24"/>
          <w:lang w:val="en-US"/>
        </w:rPr>
        <w:t xml:space="preserve"> rules</w:t>
      </w:r>
      <w:r w:rsidR="000E560C">
        <w:rPr>
          <w:rFonts w:ascii="Times New Roman" w:eastAsia="Calibri" w:hAnsi="Times New Roman" w:cs="Times New Roman"/>
          <w:sz w:val="24"/>
          <w:szCs w:val="24"/>
          <w:lang w:val="en-US"/>
        </w:rPr>
        <w:t>.  But they need not be the product of an illocutionary act. What is important about modal objects is that th</w:t>
      </w:r>
      <w:r w:rsidR="008107E1">
        <w:rPr>
          <w:rFonts w:ascii="Times New Roman" w:eastAsia="Calibri" w:hAnsi="Times New Roman" w:cs="Times New Roman"/>
          <w:sz w:val="24"/>
          <w:szCs w:val="24"/>
          <w:lang w:val="en-US"/>
        </w:rPr>
        <w:t>ey</w:t>
      </w:r>
      <w:r w:rsidR="000E560C">
        <w:rPr>
          <w:rFonts w:ascii="Times New Roman" w:eastAsia="Calibri" w:hAnsi="Times New Roman" w:cs="Times New Roman"/>
          <w:sz w:val="24"/>
          <w:szCs w:val="24"/>
          <w:lang w:val="en-US"/>
        </w:rPr>
        <w:t xml:space="preserve"> come with satisfaction conditions; a need may be satisfied; a promise fulfilled, a permission of offer taken up. </w:t>
      </w:r>
      <w:r w:rsidR="008107E1">
        <w:rPr>
          <w:rFonts w:ascii="Times New Roman" w:eastAsia="Calibri" w:hAnsi="Times New Roman" w:cs="Times New Roman"/>
          <w:sz w:val="24"/>
          <w:szCs w:val="24"/>
          <w:lang w:val="en-US"/>
        </w:rPr>
        <w:t xml:space="preserve"> </w:t>
      </w:r>
      <w:r w:rsidR="006D1314">
        <w:rPr>
          <w:rFonts w:ascii="Times New Roman" w:eastAsia="Calibri" w:hAnsi="Times New Roman" w:cs="Times New Roman"/>
          <w:sz w:val="24"/>
          <w:szCs w:val="24"/>
          <w:lang w:val="en-US"/>
        </w:rPr>
        <w:t>(</w:t>
      </w:r>
      <w:r w:rsidR="000E560C">
        <w:rPr>
          <w:rFonts w:ascii="Times New Roman" w:eastAsia="Calibri" w:hAnsi="Times New Roman" w:cs="Times New Roman"/>
          <w:sz w:val="24"/>
          <w:szCs w:val="24"/>
          <w:lang w:val="en-US"/>
        </w:rPr>
        <w:t>21a</w:t>
      </w:r>
      <w:r w:rsidR="006D1314">
        <w:rPr>
          <w:rFonts w:ascii="Times New Roman" w:eastAsia="Calibri" w:hAnsi="Times New Roman" w:cs="Times New Roman"/>
          <w:sz w:val="24"/>
          <w:szCs w:val="24"/>
          <w:lang w:val="en-US"/>
        </w:rPr>
        <w:t>) and (</w:t>
      </w:r>
      <w:r w:rsidR="000E560C">
        <w:rPr>
          <w:rFonts w:ascii="Times New Roman" w:eastAsia="Calibri" w:hAnsi="Times New Roman" w:cs="Times New Roman"/>
          <w:sz w:val="24"/>
          <w:szCs w:val="24"/>
          <w:lang w:val="en-US"/>
        </w:rPr>
        <w:t>22a</w:t>
      </w:r>
      <w:r w:rsidR="006D131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w:t>
      </w:r>
      <w:r w:rsidR="008107E1">
        <w:rPr>
          <w:rFonts w:ascii="Times New Roman" w:eastAsia="Calibri" w:hAnsi="Times New Roman" w:cs="Times New Roman"/>
          <w:sz w:val="24"/>
          <w:szCs w:val="24"/>
          <w:lang w:val="en-US"/>
        </w:rPr>
        <w:t>ill</w:t>
      </w:r>
      <w:r w:rsidR="000E560C">
        <w:rPr>
          <w:rFonts w:ascii="Times New Roman" w:eastAsia="Calibri" w:hAnsi="Times New Roman" w:cs="Times New Roman"/>
          <w:sz w:val="24"/>
          <w:szCs w:val="24"/>
          <w:lang w:val="en-US"/>
        </w:rPr>
        <w:t xml:space="preserve"> </w:t>
      </w:r>
      <w:r w:rsidR="00262A35">
        <w:rPr>
          <w:rFonts w:ascii="Times New Roman" w:eastAsia="Calibri" w:hAnsi="Times New Roman" w:cs="Times New Roman"/>
          <w:sz w:val="24"/>
          <w:szCs w:val="24"/>
          <w:lang w:val="en-US"/>
        </w:rPr>
        <w:t xml:space="preserve">then </w:t>
      </w:r>
      <w:r w:rsidR="000E560C">
        <w:rPr>
          <w:rFonts w:ascii="Times New Roman" w:eastAsia="Calibri" w:hAnsi="Times New Roman" w:cs="Times New Roman"/>
          <w:sz w:val="24"/>
          <w:szCs w:val="24"/>
          <w:lang w:val="en-US"/>
        </w:rPr>
        <w:t>have</w:t>
      </w:r>
      <w:r>
        <w:rPr>
          <w:rFonts w:ascii="Times New Roman" w:eastAsia="Calibri" w:hAnsi="Times New Roman" w:cs="Times New Roman"/>
          <w:sz w:val="24"/>
          <w:szCs w:val="24"/>
          <w:lang w:val="en-US"/>
        </w:rPr>
        <w:t xml:space="preserve"> the logical forms in (</w:t>
      </w:r>
      <w:r w:rsidR="000E560C">
        <w:rPr>
          <w:rFonts w:ascii="Times New Roman" w:eastAsia="Calibri" w:hAnsi="Times New Roman" w:cs="Times New Roman"/>
          <w:sz w:val="24"/>
          <w:szCs w:val="24"/>
          <w:lang w:val="en-US"/>
        </w:rPr>
        <w:t>21b</w:t>
      </w:r>
      <w:r>
        <w:rPr>
          <w:rFonts w:ascii="Times New Roman" w:eastAsia="Calibri" w:hAnsi="Times New Roman" w:cs="Times New Roman"/>
          <w:sz w:val="24"/>
          <w:szCs w:val="24"/>
          <w:lang w:val="en-US"/>
        </w:rPr>
        <w:t>) and (</w:t>
      </w:r>
      <w:r w:rsidR="000E560C">
        <w:rPr>
          <w:rFonts w:ascii="Times New Roman" w:eastAsia="Calibri" w:hAnsi="Times New Roman" w:cs="Times New Roman"/>
          <w:sz w:val="24"/>
          <w:szCs w:val="24"/>
          <w:lang w:val="en-US"/>
        </w:rPr>
        <w:t>22b</w:t>
      </w:r>
      <w:r>
        <w:rPr>
          <w:rFonts w:ascii="Times New Roman" w:eastAsia="Calibri" w:hAnsi="Times New Roman" w:cs="Times New Roman"/>
          <w:sz w:val="24"/>
          <w:szCs w:val="24"/>
          <w:lang w:val="en-US"/>
        </w:rPr>
        <w:t>) respectively:</w:t>
      </w:r>
    </w:p>
    <w:p w:rsidR="00864626" w:rsidRPr="00332F41" w:rsidRDefault="00864626" w:rsidP="0082770A">
      <w:pPr>
        <w:spacing w:after="0" w:line="360" w:lineRule="auto"/>
        <w:rPr>
          <w:rFonts w:ascii="Times New Roman" w:eastAsia="Calibri" w:hAnsi="Times New Roman" w:cs="Times New Roman"/>
          <w:sz w:val="24"/>
          <w:szCs w:val="24"/>
          <w:lang w:val="en-US"/>
        </w:rPr>
      </w:pPr>
    </w:p>
    <w:p w:rsidR="004471C6" w:rsidRDefault="00EA23BB"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37C27">
        <w:rPr>
          <w:rFonts w:ascii="Times New Roman" w:eastAsia="Times New Roman" w:hAnsi="Times New Roman" w:cs="Times New Roman"/>
          <w:sz w:val="24"/>
          <w:szCs w:val="24"/>
          <w:lang w:val="en-US" w:eastAsia="fr-FR"/>
        </w:rPr>
        <w:t>17</w:t>
      </w:r>
      <w:r w:rsidR="004471C6" w:rsidRPr="00125482">
        <w:rPr>
          <w:rFonts w:ascii="Times New Roman" w:eastAsia="Times New Roman" w:hAnsi="Times New Roman" w:cs="Times New Roman"/>
          <w:sz w:val="24"/>
          <w:szCs w:val="24"/>
          <w:lang w:val="en-US" w:eastAsia="fr-FR"/>
        </w:rPr>
        <w:t>) a. John needs to leave.</w:t>
      </w:r>
    </w:p>
    <w:p w:rsidR="00524E2B" w:rsidRPr="00125482" w:rsidRDefault="00524E2B"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5B2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 </w:t>
      </w:r>
      <w:r w:rsidR="006D1314" w:rsidRPr="00125482">
        <w:rPr>
          <w:rFonts w:ascii="Times New Roman" w:eastAsia="Times New Roman" w:hAnsi="Times New Roman" w:cs="Times New Roman"/>
          <w:sz w:val="24"/>
          <w:szCs w:val="24"/>
          <w:lang w:val="en-US" w:eastAsia="fr-FR"/>
        </w:rPr>
        <w:sym w:font="Symbol" w:char="F024"/>
      </w:r>
      <w:r w:rsidR="006D1314" w:rsidRPr="00125482">
        <w:rPr>
          <w:rFonts w:ascii="Times New Roman" w:eastAsia="Times New Roman" w:hAnsi="Times New Roman" w:cs="Times New Roman"/>
          <w:sz w:val="24"/>
          <w:szCs w:val="24"/>
          <w:lang w:val="en-US" w:eastAsia="fr-FR"/>
        </w:rPr>
        <w:t>d(need(d) &amp; [</w:t>
      </w:r>
      <w:r w:rsidR="006D1314" w:rsidRPr="00125482">
        <w:rPr>
          <w:rFonts w:ascii="Times New Roman" w:eastAsia="Times New Roman" w:hAnsi="Times New Roman" w:cs="Times New Roman"/>
          <w:i/>
          <w:sz w:val="24"/>
          <w:szCs w:val="24"/>
          <w:lang w:val="en-US" w:eastAsia="fr-FR"/>
        </w:rPr>
        <w:t>John to leave</w:t>
      </w:r>
      <w:r w:rsidR="006D1314" w:rsidRPr="00125482">
        <w:rPr>
          <w:rFonts w:ascii="Times New Roman" w:eastAsia="Times New Roman" w:hAnsi="Times New Roman" w:cs="Times New Roman"/>
          <w:sz w:val="24"/>
          <w:szCs w:val="24"/>
          <w:lang w:val="en-US" w:eastAsia="fr-FR"/>
        </w:rPr>
        <w:t>](d))</w:t>
      </w:r>
    </w:p>
    <w:p w:rsidR="0090504B" w:rsidRDefault="0090504B"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37C27">
        <w:rPr>
          <w:rFonts w:ascii="Times New Roman" w:eastAsia="Times New Roman" w:hAnsi="Times New Roman" w:cs="Times New Roman"/>
          <w:sz w:val="24"/>
          <w:szCs w:val="24"/>
          <w:lang w:val="en-US" w:eastAsia="fr-FR"/>
        </w:rPr>
        <w:t>18</w:t>
      </w:r>
      <w:r>
        <w:rPr>
          <w:rFonts w:ascii="Times New Roman" w:eastAsia="Times New Roman" w:hAnsi="Times New Roman" w:cs="Times New Roman"/>
          <w:sz w:val="24"/>
          <w:szCs w:val="24"/>
          <w:lang w:val="en-US" w:eastAsia="fr-FR"/>
        </w:rPr>
        <w:t>) a. Joh</w:t>
      </w:r>
      <w:r w:rsidR="00524E2B">
        <w:rPr>
          <w:rFonts w:ascii="Times New Roman" w:eastAsia="Times New Roman" w:hAnsi="Times New Roman" w:cs="Times New Roman"/>
          <w:sz w:val="24"/>
          <w:szCs w:val="24"/>
          <w:lang w:val="en-US" w:eastAsia="fr-FR"/>
        </w:rPr>
        <w:t>n</w:t>
      </w:r>
      <w:r>
        <w:rPr>
          <w:rFonts w:ascii="Times New Roman" w:eastAsia="Times New Roman" w:hAnsi="Times New Roman" w:cs="Times New Roman"/>
          <w:sz w:val="24"/>
          <w:szCs w:val="24"/>
          <w:lang w:val="en-US" w:eastAsia="fr-FR"/>
        </w:rPr>
        <w:t xml:space="preserve"> is permitted to leave.</w:t>
      </w:r>
    </w:p>
    <w:p w:rsidR="008107E1" w:rsidRDefault="00524E2B"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E5B2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90504B" w:rsidRPr="00125482">
        <w:rPr>
          <w:rFonts w:ascii="Times New Roman" w:eastAsia="Times New Roman" w:hAnsi="Times New Roman" w:cs="Times New Roman"/>
          <w:sz w:val="24"/>
          <w:szCs w:val="24"/>
          <w:lang w:val="en-US" w:eastAsia="fr-FR"/>
        </w:rPr>
        <w:sym w:font="Symbol" w:char="F024"/>
      </w:r>
      <w:r w:rsidR="0090504B" w:rsidRPr="00125482">
        <w:rPr>
          <w:rFonts w:ascii="Times New Roman" w:eastAsia="Times New Roman" w:hAnsi="Times New Roman" w:cs="Times New Roman"/>
          <w:sz w:val="24"/>
          <w:szCs w:val="24"/>
          <w:lang w:val="en-US" w:eastAsia="fr-FR"/>
        </w:rPr>
        <w:t>d(</w:t>
      </w:r>
      <w:r w:rsidR="0090504B">
        <w:rPr>
          <w:rFonts w:ascii="Times New Roman" w:eastAsia="Times New Roman" w:hAnsi="Times New Roman" w:cs="Times New Roman"/>
          <w:sz w:val="24"/>
          <w:szCs w:val="24"/>
          <w:lang w:val="en-US" w:eastAsia="fr-FR"/>
        </w:rPr>
        <w:t>permission</w:t>
      </w:r>
      <w:r w:rsidR="0090504B" w:rsidRPr="00125482">
        <w:rPr>
          <w:rFonts w:ascii="Times New Roman" w:eastAsia="Times New Roman" w:hAnsi="Times New Roman" w:cs="Times New Roman"/>
          <w:sz w:val="24"/>
          <w:szCs w:val="24"/>
          <w:lang w:val="en-US" w:eastAsia="fr-FR"/>
        </w:rPr>
        <w:t>(d) &amp; [</w:t>
      </w:r>
      <w:r w:rsidR="0090504B" w:rsidRPr="00125482">
        <w:rPr>
          <w:rFonts w:ascii="Times New Roman" w:eastAsia="Times New Roman" w:hAnsi="Times New Roman" w:cs="Times New Roman"/>
          <w:i/>
          <w:sz w:val="24"/>
          <w:szCs w:val="24"/>
          <w:lang w:val="en-US" w:eastAsia="fr-FR"/>
        </w:rPr>
        <w:t>John to leave</w:t>
      </w:r>
      <w:r w:rsidR="008107E1">
        <w:rPr>
          <w:rFonts w:ascii="Times New Roman" w:eastAsia="Times New Roman" w:hAnsi="Times New Roman" w:cs="Times New Roman"/>
          <w:sz w:val="24"/>
          <w:szCs w:val="24"/>
          <w:lang w:val="en-US" w:eastAsia="fr-FR"/>
        </w:rPr>
        <w:t>](d)</w:t>
      </w:r>
      <w:r w:rsidR="00262A35">
        <w:rPr>
          <w:rFonts w:ascii="Times New Roman" w:eastAsia="Times New Roman" w:hAnsi="Times New Roman" w:cs="Times New Roman"/>
          <w:sz w:val="24"/>
          <w:szCs w:val="24"/>
          <w:lang w:val="en-US" w:eastAsia="fr-FR"/>
        </w:rPr>
        <w:t>)</w:t>
      </w:r>
    </w:p>
    <w:p w:rsidR="008107E1" w:rsidRDefault="008107E1" w:rsidP="0082770A">
      <w:pPr>
        <w:spacing w:after="0" w:line="360" w:lineRule="auto"/>
        <w:rPr>
          <w:rFonts w:ascii="Times New Roman" w:eastAsia="Times New Roman" w:hAnsi="Times New Roman" w:cs="Times New Roman"/>
          <w:sz w:val="24"/>
          <w:szCs w:val="24"/>
          <w:lang w:val="en-US" w:eastAsia="fr-FR"/>
        </w:rPr>
      </w:pPr>
    </w:p>
    <w:p w:rsidR="003305CD" w:rsidRPr="008107E1" w:rsidRDefault="008107E1" w:rsidP="0082770A">
      <w:pPr>
        <w:spacing w:after="0" w:line="360" w:lineRule="auto"/>
        <w:rPr>
          <w:lang w:val="en-US"/>
        </w:rPr>
      </w:pPr>
      <w:r>
        <w:rPr>
          <w:rFonts w:ascii="Times New Roman" w:eastAsia="Times New Roman" w:hAnsi="Times New Roman" w:cs="Times New Roman"/>
          <w:sz w:val="24"/>
          <w:szCs w:val="24"/>
          <w:lang w:val="en-US" w:eastAsia="fr-FR"/>
        </w:rPr>
        <w:t>The possible-worlds-based</w:t>
      </w:r>
      <w:r w:rsidR="000511A2">
        <w:rPr>
          <w:rFonts w:ascii="Times New Roman" w:hAnsi="Times New Roman" w:cs="Times New Roman"/>
          <w:sz w:val="24"/>
          <w:szCs w:val="24"/>
          <w:lang w:val="en-US"/>
        </w:rPr>
        <w:t xml:space="preserve"> property in (</w:t>
      </w:r>
      <w:r w:rsidR="00637C27">
        <w:rPr>
          <w:rFonts w:ascii="Times New Roman" w:hAnsi="Times New Roman" w:cs="Times New Roman"/>
          <w:sz w:val="24"/>
          <w:szCs w:val="24"/>
          <w:lang w:val="en-US"/>
        </w:rPr>
        <w:t>16</w:t>
      </w:r>
      <w:r w:rsidR="000511A2">
        <w:rPr>
          <w:rFonts w:ascii="Times New Roman" w:hAnsi="Times New Roman" w:cs="Times New Roman"/>
          <w:sz w:val="24"/>
          <w:szCs w:val="24"/>
          <w:lang w:val="en-US"/>
        </w:rPr>
        <w:t xml:space="preserve">) </w:t>
      </w:r>
      <w:r>
        <w:rPr>
          <w:rFonts w:ascii="Times New Roman" w:hAnsi="Times New Roman" w:cs="Times New Roman"/>
          <w:sz w:val="24"/>
          <w:szCs w:val="24"/>
          <w:lang w:val="en-US"/>
        </w:rPr>
        <w:t>could apply only to modal objects</w:t>
      </w:r>
      <w:r w:rsidR="000511A2">
        <w:rPr>
          <w:rFonts w:ascii="Times New Roman" w:hAnsi="Times New Roman" w:cs="Times New Roman"/>
          <w:sz w:val="24"/>
          <w:szCs w:val="24"/>
          <w:lang w:val="en-US"/>
        </w:rPr>
        <w:t xml:space="preserve"> of necessity</w:t>
      </w:r>
      <w:r w:rsidR="004D6336">
        <w:rPr>
          <w:rFonts w:ascii="Times New Roman" w:hAnsi="Times New Roman" w:cs="Times New Roman"/>
          <w:sz w:val="24"/>
          <w:szCs w:val="24"/>
          <w:lang w:val="en-US"/>
        </w:rPr>
        <w:t>, not possibility.</w:t>
      </w:r>
      <w:r>
        <w:rPr>
          <w:rFonts w:ascii="Times New Roman" w:hAnsi="Times New Roman" w:cs="Times New Roman"/>
          <w:sz w:val="24"/>
          <w:szCs w:val="24"/>
          <w:lang w:val="en-US"/>
        </w:rPr>
        <w:t xml:space="preserve"> For applying to modal objects </w:t>
      </w:r>
      <w:r w:rsidR="000511A2">
        <w:rPr>
          <w:rFonts w:ascii="Times New Roman" w:hAnsi="Times New Roman" w:cs="Times New Roman"/>
          <w:sz w:val="24"/>
          <w:szCs w:val="24"/>
          <w:lang w:val="en-US"/>
        </w:rPr>
        <w:t>of possibility, a clause</w:t>
      </w:r>
      <w:r w:rsidR="009826EF">
        <w:rPr>
          <w:rFonts w:ascii="Times New Roman" w:hAnsi="Times New Roman" w:cs="Times New Roman"/>
          <w:sz w:val="24"/>
          <w:szCs w:val="24"/>
          <w:lang w:val="en-US"/>
        </w:rPr>
        <w:t xml:space="preserve"> S</w:t>
      </w:r>
      <w:r w:rsidR="000511A2">
        <w:rPr>
          <w:rFonts w:ascii="Times New Roman" w:hAnsi="Times New Roman" w:cs="Times New Roman"/>
          <w:sz w:val="24"/>
          <w:szCs w:val="24"/>
          <w:lang w:val="en-US"/>
        </w:rPr>
        <w:t xml:space="preserve"> should denote the property below:</w:t>
      </w:r>
    </w:p>
    <w:p w:rsidR="000511A2" w:rsidRDefault="000511A2" w:rsidP="0082770A">
      <w:pPr>
        <w:spacing w:after="0" w:line="360" w:lineRule="auto"/>
        <w:rPr>
          <w:rFonts w:ascii="Times New Roman" w:hAnsi="Times New Roman" w:cs="Times New Roman"/>
          <w:sz w:val="24"/>
          <w:szCs w:val="24"/>
          <w:lang w:val="en-US"/>
        </w:rPr>
      </w:pPr>
    </w:p>
    <w:p w:rsidR="000511A2" w:rsidRPr="006D1314" w:rsidRDefault="00EA23BB" w:rsidP="006D131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37C27">
        <w:rPr>
          <w:rFonts w:ascii="Times New Roman" w:eastAsia="Calibri" w:hAnsi="Times New Roman" w:cs="Times New Roman"/>
          <w:sz w:val="24"/>
          <w:szCs w:val="24"/>
          <w:lang w:val="en-US"/>
        </w:rPr>
        <w:t>19</w:t>
      </w:r>
      <w:r w:rsidR="006D1314">
        <w:rPr>
          <w:rFonts w:ascii="Times New Roman" w:eastAsia="Calibri" w:hAnsi="Times New Roman" w:cs="Times New Roman"/>
          <w:sz w:val="24"/>
          <w:szCs w:val="24"/>
          <w:lang w:val="en-US"/>
        </w:rPr>
        <w:t>) [</w:t>
      </w:r>
      <w:r w:rsidR="009826EF" w:rsidRPr="009826EF">
        <w:rPr>
          <w:rFonts w:ascii="Times New Roman" w:eastAsia="Calibri" w:hAnsi="Times New Roman" w:cs="Times New Roman"/>
          <w:sz w:val="24"/>
          <w:szCs w:val="24"/>
          <w:lang w:val="en-US"/>
        </w:rPr>
        <w:t>S</w:t>
      </w:r>
      <w:r w:rsidR="00C04AAB">
        <w:rPr>
          <w:rFonts w:ascii="Times New Roman" w:eastAsia="Calibri" w:hAnsi="Times New Roman" w:cs="Times New Roman"/>
          <w:sz w:val="24"/>
          <w:szCs w:val="24"/>
          <w:lang w:val="en-US"/>
        </w:rPr>
        <w:t>]</w:t>
      </w:r>
      <w:r w:rsidR="006D1314">
        <w:rPr>
          <w:rFonts w:ascii="Times New Roman" w:eastAsia="Calibri" w:hAnsi="Times New Roman" w:cs="Times New Roman"/>
          <w:sz w:val="24"/>
          <w:szCs w:val="24"/>
          <w:lang w:val="en-US"/>
        </w:rPr>
        <w:t xml:space="preserve"> = </w:t>
      </w:r>
      <w:r w:rsidR="006D1314" w:rsidRPr="00363424">
        <w:rPr>
          <w:rFonts w:ascii="Times New Roman" w:eastAsia="Calibri" w:hAnsi="Times New Roman" w:cs="Times New Roman"/>
          <w:sz w:val="24"/>
          <w:szCs w:val="24"/>
          <w:lang w:val="en-US"/>
        </w:rPr>
        <w:sym w:font="Symbol" w:char="F06C"/>
      </w:r>
      <w:r w:rsidR="006D1314" w:rsidRPr="00363424">
        <w:rPr>
          <w:rFonts w:ascii="Times New Roman" w:eastAsia="Calibri" w:hAnsi="Times New Roman" w:cs="Times New Roman"/>
          <w:sz w:val="24"/>
          <w:szCs w:val="24"/>
          <w:lang w:val="en-US"/>
        </w:rPr>
        <w:t>d[</w:t>
      </w:r>
      <w:r w:rsidR="006D1314">
        <w:rPr>
          <w:rFonts w:ascii="Times New Roman" w:eastAsia="Calibri" w:hAnsi="Times New Roman" w:cs="Times New Roman"/>
          <w:sz w:val="24"/>
          <w:szCs w:val="24"/>
          <w:lang w:val="en-US"/>
        </w:rPr>
        <w:sym w:font="Symbol" w:char="F024"/>
      </w:r>
      <w:r w:rsidR="006D1314">
        <w:rPr>
          <w:rFonts w:ascii="Times New Roman" w:eastAsia="Calibri" w:hAnsi="Times New Roman" w:cs="Times New Roman"/>
          <w:sz w:val="24"/>
          <w:szCs w:val="24"/>
          <w:lang w:val="en-US"/>
        </w:rPr>
        <w:t>w(w</w:t>
      </w:r>
      <w:r w:rsidR="009826EF">
        <w:rPr>
          <w:rFonts w:ascii="Times New Roman" w:eastAsia="Calibri" w:hAnsi="Times New Roman" w:cs="Times New Roman"/>
          <w:sz w:val="24"/>
          <w:szCs w:val="24"/>
          <w:lang w:val="en-US"/>
        </w:rPr>
        <w:t xml:space="preserve"> </w:t>
      </w:r>
      <w:r w:rsidR="009826EF">
        <w:rPr>
          <w:rFonts w:ascii="Times New Roman" w:eastAsia="Calibri" w:hAnsi="Times New Roman" w:cs="Times New Roman"/>
          <w:sz w:val="24"/>
          <w:szCs w:val="24"/>
          <w:lang w:val="en-US"/>
        </w:rPr>
        <w:sym w:font="Symbol" w:char="F0CE"/>
      </w:r>
      <w:r w:rsidR="0044591E">
        <w:rPr>
          <w:rFonts w:ascii="Times New Roman" w:eastAsia="Calibri" w:hAnsi="Times New Roman" w:cs="Times New Roman"/>
          <w:sz w:val="24"/>
          <w:szCs w:val="24"/>
          <w:lang w:val="en-US"/>
        </w:rPr>
        <w:t xml:space="preserve"> f(d) &amp;</w:t>
      </w:r>
      <w:r w:rsidR="006D1314">
        <w:rPr>
          <w:rFonts w:ascii="Times New Roman" w:eastAsia="Calibri" w:hAnsi="Times New Roman" w:cs="Times New Roman"/>
          <w:sz w:val="24"/>
          <w:szCs w:val="24"/>
          <w:lang w:val="en-US"/>
        </w:rPr>
        <w:t xml:space="preserve"> </w:t>
      </w:r>
      <w:r w:rsidR="006D1314" w:rsidRPr="00363424">
        <w:rPr>
          <w:rFonts w:ascii="Times New Roman" w:eastAsia="Calibri" w:hAnsi="Times New Roman" w:cs="Times New Roman"/>
          <w:sz w:val="24"/>
          <w:szCs w:val="24"/>
          <w:lang w:val="en-US"/>
        </w:rPr>
        <w:t>S</w:t>
      </w:r>
      <w:r w:rsidR="006D1314">
        <w:rPr>
          <w:rFonts w:ascii="Times New Roman" w:eastAsia="Calibri" w:hAnsi="Times New Roman" w:cs="Times New Roman"/>
          <w:sz w:val="24"/>
          <w:szCs w:val="24"/>
          <w:lang w:val="en-US"/>
        </w:rPr>
        <w:t xml:space="preserve"> is true in w</w:t>
      </w:r>
      <w:r w:rsidR="006D1314" w:rsidRPr="00363424">
        <w:rPr>
          <w:rFonts w:ascii="Times New Roman" w:eastAsia="Calibri" w:hAnsi="Times New Roman" w:cs="Times New Roman"/>
          <w:sz w:val="24"/>
          <w:szCs w:val="24"/>
          <w:lang w:val="en-US"/>
        </w:rPr>
        <w:t>)]</w:t>
      </w:r>
    </w:p>
    <w:p w:rsidR="000511A2" w:rsidRDefault="000511A2" w:rsidP="0082770A">
      <w:pPr>
        <w:spacing w:after="0" w:line="360" w:lineRule="auto"/>
        <w:rPr>
          <w:rFonts w:ascii="Times New Roman" w:hAnsi="Times New Roman" w:cs="Times New Roman"/>
          <w:sz w:val="24"/>
          <w:szCs w:val="24"/>
          <w:lang w:val="en-US"/>
        </w:rPr>
      </w:pPr>
    </w:p>
    <w:p w:rsidR="004E5EE7" w:rsidRDefault="008107E1"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But then</w:t>
      </w:r>
      <w:r w:rsidR="000511A2">
        <w:rPr>
          <w:rFonts w:ascii="Times New Roman" w:hAnsi="Times New Roman" w:cs="Times New Roman"/>
          <w:sz w:val="24"/>
          <w:szCs w:val="24"/>
          <w:lang w:val="en-US"/>
        </w:rPr>
        <w:t xml:space="preserve"> clauses</w:t>
      </w:r>
      <w:r w:rsidR="000E560C">
        <w:rPr>
          <w:rFonts w:ascii="Times New Roman" w:hAnsi="Times New Roman" w:cs="Times New Roman"/>
          <w:sz w:val="24"/>
          <w:szCs w:val="24"/>
          <w:lang w:val="en-US"/>
        </w:rPr>
        <w:t xml:space="preserve"> as complements of modal predicates</w:t>
      </w:r>
      <w:r w:rsidR="000511A2">
        <w:rPr>
          <w:rFonts w:ascii="Times New Roman" w:hAnsi="Times New Roman" w:cs="Times New Roman"/>
          <w:sz w:val="24"/>
          <w:szCs w:val="24"/>
          <w:lang w:val="en-US"/>
        </w:rPr>
        <w:t xml:space="preserve"> </w:t>
      </w:r>
      <w:r w:rsidR="00637C27">
        <w:rPr>
          <w:rFonts w:ascii="Times New Roman" w:hAnsi="Times New Roman" w:cs="Times New Roman"/>
          <w:sz w:val="24"/>
          <w:szCs w:val="24"/>
          <w:lang w:val="en-US"/>
        </w:rPr>
        <w:t>as in (17a) and (18</w:t>
      </w:r>
      <w:r w:rsidR="003D5B31">
        <w:rPr>
          <w:rFonts w:ascii="Times New Roman" w:hAnsi="Times New Roman" w:cs="Times New Roman"/>
          <w:sz w:val="24"/>
          <w:szCs w:val="24"/>
          <w:lang w:val="en-US"/>
        </w:rPr>
        <w:t xml:space="preserve">a) </w:t>
      </w:r>
      <w:r w:rsidR="000511A2">
        <w:rPr>
          <w:rFonts w:ascii="Times New Roman" w:hAnsi="Times New Roman" w:cs="Times New Roman"/>
          <w:sz w:val="24"/>
          <w:szCs w:val="24"/>
          <w:lang w:val="en-US"/>
        </w:rPr>
        <w:t xml:space="preserve">would not have </w:t>
      </w:r>
      <w:r w:rsidR="00246E41">
        <w:rPr>
          <w:rFonts w:ascii="Times New Roman" w:hAnsi="Times New Roman" w:cs="Times New Roman"/>
          <w:sz w:val="24"/>
          <w:szCs w:val="24"/>
          <w:lang w:val="en-US"/>
        </w:rPr>
        <w:t xml:space="preserve">a </w:t>
      </w:r>
      <w:r w:rsidR="000511A2">
        <w:rPr>
          <w:rFonts w:ascii="Times New Roman" w:hAnsi="Times New Roman" w:cs="Times New Roman"/>
          <w:sz w:val="24"/>
          <w:szCs w:val="24"/>
          <w:lang w:val="en-US"/>
        </w:rPr>
        <w:t>single meaning, but be ambiguous, depending on the lexical meaning of the embedding predicates</w:t>
      </w:r>
      <w:r w:rsidR="000E560C">
        <w:rPr>
          <w:rFonts w:ascii="Times New Roman" w:hAnsi="Times New Roman" w:cs="Times New Roman"/>
          <w:sz w:val="24"/>
          <w:szCs w:val="24"/>
          <w:lang w:val="en-US"/>
        </w:rPr>
        <w:t xml:space="preserve">. This of course violates </w:t>
      </w:r>
      <w:r w:rsidR="002E5B2E">
        <w:rPr>
          <w:rFonts w:ascii="Times New Roman" w:hAnsi="Times New Roman" w:cs="Times New Roman"/>
          <w:sz w:val="24"/>
          <w:szCs w:val="24"/>
          <w:lang w:val="en-US"/>
        </w:rPr>
        <w:t>compositionality.</w:t>
      </w:r>
      <w:r w:rsidR="00262A35">
        <w:rPr>
          <w:rFonts w:ascii="Times New Roman" w:hAnsi="Times New Roman" w:cs="Times New Roman"/>
          <w:sz w:val="24"/>
          <w:szCs w:val="24"/>
          <w:lang w:val="en-US"/>
        </w:rPr>
        <w:t xml:space="preserve"> The very same compositionality problem arises for complements speech act verbs associated with necessity and with </w:t>
      </w:r>
      <w:r w:rsidR="00637C27">
        <w:rPr>
          <w:rFonts w:ascii="Times New Roman" w:hAnsi="Times New Roman" w:cs="Times New Roman"/>
          <w:sz w:val="24"/>
          <w:szCs w:val="24"/>
          <w:lang w:val="en-US"/>
        </w:rPr>
        <w:t>possibility</w:t>
      </w:r>
      <w:r w:rsidR="00262A35">
        <w:rPr>
          <w:rFonts w:ascii="Times New Roman" w:hAnsi="Times New Roman" w:cs="Times New Roman"/>
          <w:sz w:val="24"/>
          <w:szCs w:val="24"/>
          <w:lang w:val="en-US"/>
        </w:rPr>
        <w:t>.</w:t>
      </w:r>
      <w:r w:rsidR="00637C27">
        <w:rPr>
          <w:rFonts w:ascii="Times New Roman" w:hAnsi="Times New Roman" w:cs="Times New Roman"/>
          <w:sz w:val="24"/>
          <w:szCs w:val="24"/>
          <w:lang w:val="en-US"/>
        </w:rPr>
        <w:t xml:space="preserve"> </w:t>
      </w:r>
      <w:r w:rsidR="000511A2">
        <w:rPr>
          <w:rFonts w:ascii="Times New Roman" w:hAnsi="Times New Roman" w:cs="Times New Roman"/>
          <w:sz w:val="24"/>
          <w:szCs w:val="24"/>
          <w:lang w:val="en-US"/>
        </w:rPr>
        <w:t>In ad</w:t>
      </w:r>
      <w:r w:rsidR="002E5B2E">
        <w:rPr>
          <w:rFonts w:ascii="Times New Roman" w:hAnsi="Times New Roman" w:cs="Times New Roman"/>
          <w:sz w:val="24"/>
          <w:szCs w:val="24"/>
          <w:lang w:val="en-US"/>
        </w:rPr>
        <w:t>dition</w:t>
      </w:r>
      <w:r w:rsidR="000E560C">
        <w:rPr>
          <w:rFonts w:ascii="Times New Roman" w:hAnsi="Times New Roman" w:cs="Times New Roman"/>
          <w:sz w:val="24"/>
          <w:szCs w:val="24"/>
          <w:lang w:val="en-US"/>
        </w:rPr>
        <w:t xml:space="preserve"> to the problem for compositionality</w:t>
      </w:r>
      <w:r w:rsidR="002E5B2E">
        <w:rPr>
          <w:rFonts w:ascii="Times New Roman" w:hAnsi="Times New Roman" w:cs="Times New Roman"/>
          <w:sz w:val="24"/>
          <w:szCs w:val="24"/>
          <w:lang w:val="en-US"/>
        </w:rPr>
        <w:t>, of course, the possible-</w:t>
      </w:r>
      <w:r w:rsidR="000511A2" w:rsidRPr="00925EC1">
        <w:rPr>
          <w:rFonts w:ascii="Times New Roman" w:hAnsi="Times New Roman" w:cs="Times New Roman"/>
          <w:sz w:val="24"/>
          <w:szCs w:val="24"/>
          <w:lang w:val="en-US"/>
        </w:rPr>
        <w:t xml:space="preserve">worlds account is just not applicable to explicit permissions and </w:t>
      </w:r>
      <w:r w:rsidR="00524E2B">
        <w:rPr>
          <w:rFonts w:ascii="Times New Roman" w:hAnsi="Times New Roman" w:cs="Times New Roman"/>
          <w:sz w:val="24"/>
          <w:szCs w:val="24"/>
          <w:lang w:val="en-US"/>
        </w:rPr>
        <w:t>obligations</w:t>
      </w:r>
      <w:r w:rsidR="00637C27">
        <w:rPr>
          <w:rFonts w:ascii="Times New Roman" w:hAnsi="Times New Roman" w:cs="Times New Roman"/>
          <w:sz w:val="24"/>
          <w:szCs w:val="24"/>
          <w:lang w:val="en-US"/>
        </w:rPr>
        <w:t xml:space="preserve"> (and explicit propositional attitudes)</w:t>
      </w:r>
      <w:r w:rsidR="006D1314">
        <w:rPr>
          <w:rFonts w:ascii="Times New Roman" w:hAnsi="Times New Roman" w:cs="Times New Roman"/>
          <w:sz w:val="24"/>
          <w:szCs w:val="24"/>
          <w:lang w:val="en-US"/>
        </w:rPr>
        <w:t>.</w:t>
      </w:r>
    </w:p>
    <w:p w:rsidR="00020BEC" w:rsidRDefault="00020BEC" w:rsidP="0082770A">
      <w:pPr>
        <w:suppressAutoHyphens/>
        <w:spacing w:after="0" w:line="360" w:lineRule="auto"/>
        <w:rPr>
          <w:rFonts w:ascii="Times New Roman" w:eastAsia="Calibri" w:hAnsi="Times New Roman" w:cs="Times New Roman"/>
          <w:sz w:val="24"/>
          <w:szCs w:val="24"/>
          <w:lang w:val="en-US"/>
        </w:rPr>
      </w:pPr>
    </w:p>
    <w:p w:rsidR="00020BEC" w:rsidRPr="00020BEC" w:rsidRDefault="00925EC1" w:rsidP="0082770A">
      <w:pPr>
        <w:suppressAutoHyphen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A different approach: clauses expressing truthmaker-based properties</w:t>
      </w:r>
    </w:p>
    <w:p w:rsidR="00020BEC" w:rsidRDefault="00020BEC" w:rsidP="0082770A">
      <w:pPr>
        <w:suppressAutoHyphens/>
        <w:spacing w:after="0" w:line="360" w:lineRule="auto"/>
        <w:rPr>
          <w:rFonts w:ascii="Times New Roman" w:eastAsia="Calibri" w:hAnsi="Times New Roman" w:cs="Times New Roman"/>
          <w:sz w:val="24"/>
          <w:szCs w:val="24"/>
          <w:lang w:val="en-US"/>
        </w:rPr>
      </w:pPr>
    </w:p>
    <w:p w:rsidR="00C52632" w:rsidRDefault="00A9530D" w:rsidP="0082770A">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Pos</w:t>
      </w:r>
      <w:r w:rsidR="001A7C4B">
        <w:rPr>
          <w:rFonts w:ascii="Times New Roman" w:eastAsia="Calibri" w:hAnsi="Times New Roman" w:cs="Times New Roman"/>
          <w:sz w:val="24"/>
          <w:szCs w:val="24"/>
          <w:lang w:val="en-US"/>
        </w:rPr>
        <w:t>sibl</w:t>
      </w:r>
      <w:r w:rsidR="00925EC1">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wo</w:t>
      </w:r>
      <w:r w:rsidR="001A7C4B">
        <w:rPr>
          <w:rFonts w:ascii="Times New Roman" w:eastAsia="Calibri" w:hAnsi="Times New Roman" w:cs="Times New Roman"/>
          <w:sz w:val="24"/>
          <w:szCs w:val="24"/>
          <w:lang w:val="en-US"/>
        </w:rPr>
        <w:t>rl</w:t>
      </w:r>
      <w:r>
        <w:rPr>
          <w:rFonts w:ascii="Times New Roman" w:eastAsia="Calibri" w:hAnsi="Times New Roman" w:cs="Times New Roman"/>
          <w:sz w:val="24"/>
          <w:szCs w:val="24"/>
          <w:lang w:val="en-US"/>
        </w:rPr>
        <w:t>ds semantics thus faces serious difficulties</w:t>
      </w:r>
      <w:r w:rsidR="00EA4124">
        <w:rPr>
          <w:rFonts w:ascii="Times New Roman" w:eastAsia="Calibri" w:hAnsi="Times New Roman" w:cs="Times New Roman"/>
          <w:sz w:val="24"/>
          <w:szCs w:val="24"/>
          <w:lang w:val="en-US"/>
        </w:rPr>
        <w:t xml:space="preserve"> with complements of verbs describing </w:t>
      </w:r>
      <w:r w:rsidR="001A7C4B">
        <w:rPr>
          <w:rFonts w:ascii="Times New Roman" w:eastAsia="Calibri" w:hAnsi="Times New Roman" w:cs="Times New Roman"/>
          <w:sz w:val="24"/>
          <w:szCs w:val="24"/>
          <w:lang w:val="en-US"/>
        </w:rPr>
        <w:t>explicit attitudes</w:t>
      </w:r>
      <w:r w:rsidR="00EA4124">
        <w:rPr>
          <w:rFonts w:ascii="Times New Roman" w:eastAsia="Calibri" w:hAnsi="Times New Roman" w:cs="Times New Roman"/>
          <w:sz w:val="24"/>
          <w:szCs w:val="24"/>
          <w:lang w:val="en-US"/>
        </w:rPr>
        <w:t xml:space="preserve"> and </w:t>
      </w:r>
      <w:r w:rsidR="001A7C4B">
        <w:rPr>
          <w:rFonts w:ascii="Times New Roman" w:eastAsia="Calibri" w:hAnsi="Times New Roman" w:cs="Times New Roman"/>
          <w:sz w:val="24"/>
          <w:szCs w:val="24"/>
          <w:lang w:val="en-US"/>
        </w:rPr>
        <w:t xml:space="preserve">speech acts, </w:t>
      </w:r>
      <w:r w:rsidR="00EA4124">
        <w:rPr>
          <w:rFonts w:ascii="Times New Roman" w:eastAsia="Calibri" w:hAnsi="Times New Roman" w:cs="Times New Roman"/>
          <w:sz w:val="24"/>
          <w:szCs w:val="24"/>
          <w:lang w:val="en-US"/>
        </w:rPr>
        <w:t>content-bearing objects described by underived nouns</w:t>
      </w:r>
      <w:r w:rsidR="00CD1577">
        <w:rPr>
          <w:rFonts w:ascii="Times New Roman" w:eastAsia="Calibri" w:hAnsi="Times New Roman" w:cs="Times New Roman"/>
          <w:sz w:val="24"/>
          <w:szCs w:val="24"/>
          <w:lang w:val="en-US"/>
        </w:rPr>
        <w:t xml:space="preserve">, with </w:t>
      </w:r>
      <w:r w:rsidR="001A7C4B">
        <w:rPr>
          <w:rFonts w:ascii="Times New Roman" w:eastAsia="Calibri" w:hAnsi="Times New Roman" w:cs="Times New Roman"/>
          <w:sz w:val="24"/>
          <w:szCs w:val="24"/>
          <w:lang w:val="en-US"/>
        </w:rPr>
        <w:t>explicit obligations and permissions</w:t>
      </w:r>
      <w:r w:rsidR="00CD1577">
        <w:rPr>
          <w:rFonts w:ascii="Times New Roman" w:eastAsia="Calibri" w:hAnsi="Times New Roman" w:cs="Times New Roman"/>
          <w:sz w:val="24"/>
          <w:szCs w:val="24"/>
          <w:lang w:val="en-US"/>
        </w:rPr>
        <w:t xml:space="preserve">. Furthermore it is unable to provide </w:t>
      </w:r>
      <w:r w:rsidR="001A7C4B">
        <w:rPr>
          <w:rFonts w:ascii="Times New Roman" w:eastAsia="Calibri" w:hAnsi="Times New Roman" w:cs="Times New Roman"/>
          <w:sz w:val="24"/>
          <w:szCs w:val="24"/>
          <w:lang w:val="en-US"/>
        </w:rPr>
        <w:t xml:space="preserve">a single meaning of clauses applicable to embedding </w:t>
      </w:r>
      <w:r w:rsidR="00CD1577">
        <w:rPr>
          <w:rFonts w:ascii="Times New Roman" w:eastAsia="Calibri" w:hAnsi="Times New Roman" w:cs="Times New Roman"/>
          <w:sz w:val="24"/>
          <w:szCs w:val="24"/>
          <w:lang w:val="en-US"/>
        </w:rPr>
        <w:t>predicates (or nouns)</w:t>
      </w:r>
      <w:r w:rsidR="001A7C4B">
        <w:rPr>
          <w:rFonts w:ascii="Times New Roman" w:eastAsia="Calibri" w:hAnsi="Times New Roman" w:cs="Times New Roman"/>
          <w:sz w:val="24"/>
          <w:szCs w:val="24"/>
          <w:lang w:val="en-US"/>
        </w:rPr>
        <w:t xml:space="preserve"> associated with different modalities.</w:t>
      </w:r>
    </w:p>
    <w:p w:rsidR="00020BEC" w:rsidRDefault="00C52632" w:rsidP="0082770A">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47F2C">
        <w:rPr>
          <w:rFonts w:ascii="Times New Roman" w:eastAsia="Calibri" w:hAnsi="Times New Roman" w:cs="Times New Roman"/>
          <w:sz w:val="24"/>
          <w:szCs w:val="24"/>
          <w:lang w:val="en-US"/>
        </w:rPr>
        <w:t>In what follows</w:t>
      </w:r>
      <w:r w:rsidR="00CD1577">
        <w:rPr>
          <w:rFonts w:ascii="Times New Roman" w:eastAsia="Calibri" w:hAnsi="Times New Roman" w:cs="Times New Roman"/>
          <w:sz w:val="24"/>
          <w:szCs w:val="24"/>
          <w:lang w:val="en-US"/>
        </w:rPr>
        <w:t>,</w:t>
      </w:r>
      <w:r w:rsidR="00C47F2C">
        <w:rPr>
          <w:rFonts w:ascii="Times New Roman" w:eastAsia="Calibri" w:hAnsi="Times New Roman" w:cs="Times New Roman"/>
          <w:sz w:val="24"/>
          <w:szCs w:val="24"/>
          <w:lang w:val="en-US"/>
        </w:rPr>
        <w:t xml:space="preserve"> </w:t>
      </w:r>
      <w:r w:rsidR="001A7C4B">
        <w:rPr>
          <w:rFonts w:ascii="Times New Roman" w:eastAsia="Calibri" w:hAnsi="Times New Roman" w:cs="Times New Roman"/>
          <w:sz w:val="24"/>
          <w:szCs w:val="24"/>
          <w:lang w:val="en-US"/>
        </w:rPr>
        <w:t>I</w:t>
      </w:r>
      <w:r w:rsidR="00A9530D">
        <w:rPr>
          <w:rFonts w:ascii="Times New Roman" w:eastAsia="Calibri" w:hAnsi="Times New Roman" w:cs="Times New Roman"/>
          <w:sz w:val="24"/>
          <w:szCs w:val="24"/>
          <w:lang w:val="en-US"/>
        </w:rPr>
        <w:t xml:space="preserve"> will sketch an alternative to the possible</w:t>
      </w:r>
      <w:r w:rsidR="00020BEC">
        <w:rPr>
          <w:rFonts w:ascii="Times New Roman" w:eastAsia="Calibri" w:hAnsi="Times New Roman" w:cs="Times New Roman"/>
          <w:sz w:val="24"/>
          <w:szCs w:val="24"/>
          <w:lang w:val="en-US"/>
        </w:rPr>
        <w:t xml:space="preserve"> wor</w:t>
      </w:r>
      <w:r w:rsidR="00B343AE">
        <w:rPr>
          <w:rFonts w:ascii="Times New Roman" w:eastAsia="Calibri" w:hAnsi="Times New Roman" w:cs="Times New Roman"/>
          <w:sz w:val="24"/>
          <w:szCs w:val="24"/>
          <w:lang w:val="en-US"/>
        </w:rPr>
        <w:t xml:space="preserve">lds, </w:t>
      </w:r>
      <w:r>
        <w:rPr>
          <w:rFonts w:ascii="Times New Roman" w:eastAsia="Calibri" w:hAnsi="Times New Roman" w:cs="Times New Roman"/>
          <w:sz w:val="24"/>
          <w:szCs w:val="24"/>
          <w:lang w:val="en-US"/>
        </w:rPr>
        <w:t xml:space="preserve">using situations or actions instead and making use of the exact truthmaking relation of Fine’s recent truthmaker </w:t>
      </w:r>
      <w:r>
        <w:rPr>
          <w:rFonts w:ascii="Times New Roman" w:eastAsia="Calibri" w:hAnsi="Times New Roman" w:cs="Times New Roman"/>
          <w:sz w:val="24"/>
          <w:szCs w:val="24"/>
          <w:lang w:val="en-US"/>
        </w:rPr>
        <w:lastRenderedPageBreak/>
        <w:t xml:space="preserve">semantics. </w:t>
      </w:r>
      <w:r w:rsidR="00B343AE">
        <w:rPr>
          <w:rFonts w:ascii="Times New Roman" w:eastAsia="Calibri" w:hAnsi="Times New Roman" w:cs="Times New Roman"/>
          <w:sz w:val="24"/>
          <w:szCs w:val="24"/>
          <w:lang w:val="en-US"/>
        </w:rPr>
        <w:t xml:space="preserve"> The advantages of that</w:t>
      </w:r>
      <w:r>
        <w:rPr>
          <w:rFonts w:ascii="Times New Roman" w:eastAsia="Calibri" w:hAnsi="Times New Roman" w:cs="Times New Roman"/>
          <w:sz w:val="24"/>
          <w:szCs w:val="24"/>
          <w:lang w:val="en-US"/>
        </w:rPr>
        <w:t xml:space="preserve"> proposal</w:t>
      </w:r>
      <w:r w:rsidR="00B343AE">
        <w:rPr>
          <w:rFonts w:ascii="Times New Roman" w:eastAsia="Calibri" w:hAnsi="Times New Roman" w:cs="Times New Roman"/>
          <w:sz w:val="24"/>
          <w:szCs w:val="24"/>
          <w:lang w:val="en-US"/>
        </w:rPr>
        <w:t xml:space="preserve"> will be first</w:t>
      </w:r>
      <w:r w:rsidR="008F6828">
        <w:rPr>
          <w:rFonts w:ascii="Times New Roman" w:eastAsia="Calibri" w:hAnsi="Times New Roman" w:cs="Times New Roman"/>
          <w:sz w:val="24"/>
          <w:szCs w:val="24"/>
          <w:lang w:val="en-US"/>
        </w:rPr>
        <w:t xml:space="preserve"> that it accounts for explicit p</w:t>
      </w:r>
      <w:r w:rsidR="00B343AE">
        <w:rPr>
          <w:rFonts w:ascii="Times New Roman" w:eastAsia="Calibri" w:hAnsi="Times New Roman" w:cs="Times New Roman"/>
          <w:sz w:val="24"/>
          <w:szCs w:val="24"/>
          <w:lang w:val="en-US"/>
        </w:rPr>
        <w:t>ermissions</w:t>
      </w:r>
      <w:r w:rsidR="008F6828">
        <w:rPr>
          <w:rFonts w:ascii="Times New Roman" w:eastAsia="Calibri" w:hAnsi="Times New Roman" w:cs="Times New Roman"/>
          <w:sz w:val="24"/>
          <w:szCs w:val="24"/>
          <w:lang w:val="en-US"/>
        </w:rPr>
        <w:t xml:space="preserve"> as well as explicit attitudes</w:t>
      </w:r>
      <w:r w:rsidR="00B343AE">
        <w:rPr>
          <w:rFonts w:ascii="Times New Roman" w:eastAsia="Calibri" w:hAnsi="Times New Roman" w:cs="Times New Roman"/>
          <w:sz w:val="24"/>
          <w:szCs w:val="24"/>
          <w:lang w:val="en-US"/>
        </w:rPr>
        <w:t xml:space="preserve"> and second that it</w:t>
      </w:r>
      <w:r w:rsidR="008F6828">
        <w:rPr>
          <w:rFonts w:ascii="Times New Roman" w:eastAsia="Calibri" w:hAnsi="Times New Roman" w:cs="Times New Roman"/>
          <w:sz w:val="24"/>
          <w:szCs w:val="24"/>
          <w:lang w:val="en-US"/>
        </w:rPr>
        <w:t xml:space="preserve"> allows for a single meaning of clauses applicable to embedding p</w:t>
      </w:r>
      <w:r w:rsidR="000E560C">
        <w:rPr>
          <w:rFonts w:ascii="Times New Roman" w:eastAsia="Calibri" w:hAnsi="Times New Roman" w:cs="Times New Roman"/>
          <w:sz w:val="24"/>
          <w:szCs w:val="24"/>
          <w:lang w:val="en-US"/>
        </w:rPr>
        <w:t>redicates associated with neces</w:t>
      </w:r>
      <w:r>
        <w:rPr>
          <w:rFonts w:ascii="Times New Roman" w:eastAsia="Calibri" w:hAnsi="Times New Roman" w:cs="Times New Roman"/>
          <w:sz w:val="24"/>
          <w:szCs w:val="24"/>
          <w:lang w:val="en-US"/>
        </w:rPr>
        <w:t>s</w:t>
      </w:r>
      <w:r w:rsidR="008F6828">
        <w:rPr>
          <w:rFonts w:ascii="Times New Roman" w:eastAsia="Calibri" w:hAnsi="Times New Roman" w:cs="Times New Roman"/>
          <w:sz w:val="24"/>
          <w:szCs w:val="24"/>
          <w:lang w:val="en-US"/>
        </w:rPr>
        <w:t>ity and with possibility</w:t>
      </w:r>
    </w:p>
    <w:p w:rsidR="00A22271" w:rsidRPr="00A22271" w:rsidRDefault="006D1314" w:rsidP="006D131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47F2C">
        <w:rPr>
          <w:rFonts w:ascii="Times New Roman" w:eastAsia="Calibri" w:hAnsi="Times New Roman" w:cs="Times New Roman"/>
          <w:sz w:val="24"/>
          <w:szCs w:val="24"/>
          <w:lang w:val="en-US"/>
        </w:rPr>
        <w:t>First,</w:t>
      </w:r>
      <w:r w:rsidR="009C02B0">
        <w:rPr>
          <w:rFonts w:ascii="Times New Roman" w:eastAsia="Calibri" w:hAnsi="Times New Roman" w:cs="Times New Roman"/>
          <w:sz w:val="24"/>
          <w:szCs w:val="24"/>
          <w:lang w:val="en-US"/>
        </w:rPr>
        <w:t xml:space="preserve"> </w:t>
      </w:r>
      <w:r w:rsidR="00C47F2C">
        <w:rPr>
          <w:rFonts w:ascii="Times New Roman" w:eastAsia="Calibri" w:hAnsi="Times New Roman" w:cs="Times New Roman"/>
          <w:sz w:val="24"/>
          <w:szCs w:val="24"/>
          <w:lang w:val="en-US"/>
        </w:rPr>
        <w:t xml:space="preserve">a </w:t>
      </w:r>
      <w:r w:rsidR="009C02B0">
        <w:rPr>
          <w:rFonts w:ascii="Times New Roman" w:eastAsia="Calibri" w:hAnsi="Times New Roman" w:cs="Times New Roman"/>
          <w:sz w:val="24"/>
          <w:szCs w:val="24"/>
          <w:lang w:val="en-US"/>
        </w:rPr>
        <w:t>very brief</w:t>
      </w:r>
      <w:r w:rsidR="00A22271" w:rsidRPr="00A22271">
        <w:rPr>
          <w:rFonts w:ascii="Times New Roman" w:eastAsia="Calibri" w:hAnsi="Times New Roman" w:cs="Times New Roman"/>
          <w:sz w:val="24"/>
          <w:szCs w:val="24"/>
          <w:lang w:val="en-US"/>
        </w:rPr>
        <w:t xml:space="preserve"> outline of </w:t>
      </w:r>
      <w:r w:rsidR="00600316" w:rsidRPr="00A22271">
        <w:rPr>
          <w:rFonts w:ascii="Times New Roman" w:eastAsia="Times New Roman" w:hAnsi="Times New Roman" w:cs="Times New Roman"/>
          <w:sz w:val="24"/>
          <w:szCs w:val="24"/>
          <w:lang w:val="en-US" w:eastAsia="fr-FR"/>
        </w:rPr>
        <w:t>Fine’s (2012, 2014, to appear</w:t>
      </w:r>
      <w:r w:rsidR="00806B22">
        <w:rPr>
          <w:rFonts w:ascii="Times New Roman" w:eastAsia="Times New Roman" w:hAnsi="Times New Roman" w:cs="Times New Roman"/>
          <w:sz w:val="24"/>
          <w:szCs w:val="24"/>
          <w:lang w:val="en-US" w:eastAsia="fr-FR"/>
        </w:rPr>
        <w:t xml:space="preserve"> a, b</w:t>
      </w:r>
      <w:r w:rsidR="00600316" w:rsidRPr="00A22271">
        <w:rPr>
          <w:rFonts w:ascii="Times New Roman" w:eastAsia="Times New Roman" w:hAnsi="Times New Roman" w:cs="Times New Roman"/>
          <w:sz w:val="24"/>
          <w:szCs w:val="24"/>
          <w:lang w:val="en-US" w:eastAsia="fr-FR"/>
        </w:rPr>
        <w:t xml:space="preserve">) </w:t>
      </w:r>
      <w:r w:rsidR="00A22271" w:rsidRPr="00A22271">
        <w:rPr>
          <w:rFonts w:ascii="Times New Roman" w:eastAsia="Calibri" w:hAnsi="Times New Roman" w:cs="Times New Roman"/>
          <w:sz w:val="24"/>
          <w:szCs w:val="24"/>
          <w:lang w:val="en-US"/>
        </w:rPr>
        <w:t>truthmaker semantics</w:t>
      </w:r>
      <w:r w:rsidR="00806B22">
        <w:rPr>
          <w:rFonts w:ascii="Times New Roman" w:eastAsia="Calibri" w:hAnsi="Times New Roman" w:cs="Times New Roman"/>
          <w:sz w:val="24"/>
          <w:szCs w:val="24"/>
          <w:lang w:val="en-US"/>
        </w:rPr>
        <w:t>,</w:t>
      </w:r>
      <w:r w:rsidR="00A22271" w:rsidRPr="00A22271">
        <w:rPr>
          <w:rFonts w:ascii="Times New Roman" w:eastAsia="Calibri" w:hAnsi="Times New Roman" w:cs="Times New Roman"/>
          <w:sz w:val="24"/>
          <w:szCs w:val="24"/>
          <w:lang w:val="en-US"/>
        </w:rPr>
        <w:t xml:space="preserve"> for the purpose of</w:t>
      </w:r>
      <w:r w:rsidR="00806B22">
        <w:rPr>
          <w:rFonts w:ascii="Times New Roman" w:eastAsia="Calibri" w:hAnsi="Times New Roman" w:cs="Times New Roman"/>
          <w:sz w:val="24"/>
          <w:szCs w:val="24"/>
          <w:lang w:val="en-US"/>
        </w:rPr>
        <w:t xml:space="preserve"> showing that a</w:t>
      </w:r>
      <w:r w:rsidR="00A22271" w:rsidRPr="00A22271">
        <w:rPr>
          <w:rFonts w:ascii="Times New Roman" w:eastAsia="Calibri" w:hAnsi="Times New Roman" w:cs="Times New Roman"/>
          <w:sz w:val="24"/>
          <w:szCs w:val="24"/>
          <w:lang w:val="en-US"/>
        </w:rPr>
        <w:t xml:space="preserve"> </w:t>
      </w:r>
      <w:r w:rsidR="00806B22">
        <w:rPr>
          <w:rFonts w:ascii="Times New Roman" w:eastAsia="Calibri" w:hAnsi="Times New Roman" w:cs="Times New Roman"/>
          <w:sz w:val="24"/>
          <w:szCs w:val="24"/>
          <w:lang w:val="en-US"/>
        </w:rPr>
        <w:t>unified semantics</w:t>
      </w:r>
      <w:r w:rsidR="009C02B0">
        <w:rPr>
          <w:rFonts w:ascii="Times New Roman" w:eastAsia="Calibri" w:hAnsi="Times New Roman" w:cs="Times New Roman"/>
          <w:sz w:val="24"/>
          <w:szCs w:val="24"/>
          <w:lang w:val="en-US"/>
        </w:rPr>
        <w:t xml:space="preserve"> </w:t>
      </w:r>
      <w:r w:rsidR="00806B22">
        <w:rPr>
          <w:rFonts w:ascii="Times New Roman" w:eastAsia="Calibri" w:hAnsi="Times New Roman" w:cs="Times New Roman"/>
          <w:sz w:val="24"/>
          <w:szCs w:val="24"/>
          <w:lang w:val="en-US"/>
        </w:rPr>
        <w:t xml:space="preserve">of clauses embedded under different predicates attitudinal and modal </w:t>
      </w:r>
      <w:r w:rsidR="0017265E">
        <w:rPr>
          <w:rFonts w:ascii="Times New Roman" w:eastAsia="Calibri" w:hAnsi="Times New Roman" w:cs="Times New Roman"/>
          <w:sz w:val="24"/>
          <w:szCs w:val="24"/>
          <w:lang w:val="en-US"/>
        </w:rPr>
        <w:t xml:space="preserve">predicates </w:t>
      </w:r>
      <w:r w:rsidR="00806B22">
        <w:rPr>
          <w:rFonts w:ascii="Times New Roman" w:eastAsia="Calibri" w:hAnsi="Times New Roman" w:cs="Times New Roman"/>
          <w:sz w:val="24"/>
          <w:szCs w:val="24"/>
          <w:lang w:val="en-US"/>
        </w:rPr>
        <w:t>can be formulated</w:t>
      </w:r>
      <w:r w:rsidR="0017265E">
        <w:rPr>
          <w:rFonts w:ascii="Times New Roman" w:eastAsia="Calibri" w:hAnsi="Times New Roman" w:cs="Times New Roman"/>
          <w:sz w:val="24"/>
          <w:szCs w:val="24"/>
          <w:lang w:val="en-US"/>
        </w:rPr>
        <w:t xml:space="preserve">. </w:t>
      </w:r>
      <w:r w:rsidR="00A22271" w:rsidRPr="00A22271">
        <w:rPr>
          <w:rFonts w:ascii="Times New Roman" w:eastAsia="Calibri" w:hAnsi="Times New Roman" w:cs="Times New Roman"/>
          <w:sz w:val="24"/>
          <w:szCs w:val="24"/>
          <w:lang w:val="en-US"/>
        </w:rPr>
        <w:t>Truthmaker semantics involves a domain of situations</w:t>
      </w:r>
      <w:r w:rsidR="0017265E">
        <w:rPr>
          <w:rFonts w:ascii="Times New Roman" w:eastAsia="Calibri" w:hAnsi="Times New Roman" w:cs="Times New Roman"/>
          <w:sz w:val="24"/>
          <w:szCs w:val="24"/>
          <w:lang w:val="en-US"/>
        </w:rPr>
        <w:t xml:space="preserve"> or actions</w:t>
      </w:r>
      <w:r w:rsidR="00A22271" w:rsidRPr="00A22271">
        <w:rPr>
          <w:rFonts w:ascii="Times New Roman" w:eastAsia="Calibri" w:hAnsi="Times New Roman" w:cs="Times New Roman"/>
          <w:sz w:val="24"/>
          <w:szCs w:val="24"/>
          <w:lang w:val="en-US"/>
        </w:rPr>
        <w:t xml:space="preserve"> containing actual, possible as well as impossible situations</w:t>
      </w:r>
      <w:r w:rsidR="0017265E">
        <w:rPr>
          <w:rFonts w:ascii="Times New Roman" w:eastAsia="Calibri" w:hAnsi="Times New Roman" w:cs="Times New Roman"/>
          <w:sz w:val="24"/>
          <w:szCs w:val="24"/>
          <w:lang w:val="en-US"/>
        </w:rPr>
        <w:t xml:space="preserve"> and actions</w:t>
      </w:r>
      <w:r w:rsidR="00A22271" w:rsidRPr="00A22271">
        <w:rPr>
          <w:rFonts w:ascii="Times New Roman" w:eastAsia="Calibri" w:hAnsi="Times New Roman" w:cs="Times New Roman"/>
          <w:sz w:val="24"/>
          <w:szCs w:val="24"/>
          <w:lang w:val="en-US"/>
        </w:rPr>
        <w:t>. This domain is ordered by a part relation and is closed under fusion. The following standard conditions on the truthmaking of sentences with conjunctions, disjunctions, and existential quantification then h</w:t>
      </w:r>
      <w:r w:rsidR="0017265E">
        <w:rPr>
          <w:rFonts w:ascii="Times New Roman" w:eastAsia="Calibri" w:hAnsi="Times New Roman" w:cs="Times New Roman"/>
          <w:sz w:val="24"/>
          <w:szCs w:val="24"/>
          <w:lang w:val="en-US"/>
        </w:rPr>
        <w:t>old</w:t>
      </w:r>
      <w:r w:rsidR="00A22271" w:rsidRPr="00A22271">
        <w:rPr>
          <w:rFonts w:ascii="Times New Roman" w:eastAsia="Calibri" w:hAnsi="Times New Roman" w:cs="Times New Roman"/>
          <w:sz w:val="24"/>
          <w:szCs w:val="24"/>
          <w:lang w:val="en-US"/>
        </w:rPr>
        <w:t>:</w:t>
      </w:r>
      <w:r w:rsidR="00A22271" w:rsidRPr="00A22271">
        <w:rPr>
          <w:rFonts w:ascii="Times New Roman" w:eastAsia="Calibri" w:hAnsi="Times New Roman" w:cs="Times New Roman"/>
          <w:sz w:val="24"/>
          <w:szCs w:val="24"/>
          <w:vertAlign w:val="superscript"/>
          <w:lang w:val="en-US"/>
        </w:rPr>
        <w:footnoteReference w:id="9"/>
      </w:r>
      <w:r w:rsidR="00A22271" w:rsidRPr="00A22271">
        <w:rPr>
          <w:rFonts w:ascii="Times New Roman" w:eastAsia="Calibri" w:hAnsi="Times New Roman" w:cs="Times New Roman"/>
          <w:sz w:val="24"/>
          <w:szCs w:val="24"/>
          <w:lang w:val="en-US"/>
        </w:rPr>
        <w:t xml:space="preserve"> </w:t>
      </w:r>
    </w:p>
    <w:p w:rsidR="00A22271" w:rsidRPr="00A22271" w:rsidRDefault="00A22271" w:rsidP="00A22271">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22271" w:rsidRPr="00A22271" w:rsidRDefault="00637C27" w:rsidP="00A22271">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A22271" w:rsidRPr="00A22271">
        <w:rPr>
          <w:rFonts w:ascii="Times New Roman" w:eastAsia="Calibri" w:hAnsi="Times New Roman" w:cs="Times New Roman"/>
          <w:sz w:val="24"/>
          <w:szCs w:val="24"/>
          <w:lang w:val="en-US"/>
        </w:rPr>
        <w:t>) a. s</w:t>
      </w:r>
      <w:r w:rsidR="00A22271" w:rsidRPr="00A22271">
        <w:rPr>
          <w:rFonts w:ascii="Lucida Sans Unicode" w:eastAsia="Calibri" w:hAnsi="Lucida Sans Unicode" w:cs="Lucida Sans Unicode"/>
          <w:sz w:val="24"/>
          <w:szCs w:val="24"/>
          <w:lang w:val="en-US"/>
        </w:rPr>
        <w:t xml:space="preserve"> </w:t>
      </w:r>
      <w:r w:rsidR="00A22271" w:rsidRPr="00A22271">
        <w:rPr>
          <w:rFonts w:ascii="Segoe UI Symbol" w:eastAsia="Calibri" w:hAnsi="Segoe UI Symbol" w:cs="Lucida Sans Unicode"/>
          <w:sz w:val="24"/>
          <w:szCs w:val="24"/>
          <w:lang w:val="en-US"/>
        </w:rPr>
        <w:t>╟</w:t>
      </w:r>
      <w:r w:rsidR="00A22271" w:rsidRPr="00A22271">
        <w:rPr>
          <w:rFonts w:ascii="Times New Roman" w:eastAsia="Calibri" w:hAnsi="Times New Roman" w:cs="Times New Roman"/>
          <w:sz w:val="24"/>
          <w:szCs w:val="24"/>
          <w:lang w:val="en-US"/>
        </w:rPr>
        <w:t xml:space="preserve"> S</w:t>
      </w:r>
      <w:r w:rsidR="00A22271" w:rsidRPr="00A22271">
        <w:rPr>
          <w:rFonts w:ascii="Times New Roman" w:eastAsia="Calibri" w:hAnsi="Times New Roman" w:cs="Times New Roman"/>
          <w:i/>
          <w:sz w:val="24"/>
          <w:szCs w:val="24"/>
          <w:lang w:val="en-US"/>
        </w:rPr>
        <w:t xml:space="preserve"> and</w:t>
      </w:r>
      <w:r w:rsidR="00A22271" w:rsidRPr="00A22271">
        <w:rPr>
          <w:rFonts w:ascii="Times New Roman" w:eastAsia="Calibri" w:hAnsi="Times New Roman" w:cs="Times New Roman"/>
          <w:sz w:val="24"/>
          <w:szCs w:val="24"/>
          <w:lang w:val="en-US"/>
        </w:rPr>
        <w:t xml:space="preserve"> S’ iff for some s’ and s’’, s = sum(s’, s’’) and s’</w:t>
      </w:r>
      <w:r w:rsidR="00A22271" w:rsidRPr="00A22271">
        <w:rPr>
          <w:rFonts w:ascii="Lucida Sans Unicode" w:eastAsia="Calibri" w:hAnsi="Lucida Sans Unicode" w:cs="Lucida Sans Unicode"/>
          <w:sz w:val="24"/>
          <w:szCs w:val="24"/>
          <w:lang w:val="en-US"/>
        </w:rPr>
        <w:t xml:space="preserve"> </w:t>
      </w:r>
      <w:r w:rsidR="00A22271" w:rsidRPr="00A22271">
        <w:rPr>
          <w:rFonts w:ascii="Segoe UI Symbol" w:eastAsia="Calibri" w:hAnsi="Segoe UI Symbol" w:cs="Lucida Sans Unicode"/>
          <w:sz w:val="24"/>
          <w:szCs w:val="24"/>
          <w:lang w:val="en-US"/>
        </w:rPr>
        <w:t>╟</w:t>
      </w:r>
      <w:r w:rsidR="00A22271" w:rsidRPr="00A22271">
        <w:rPr>
          <w:rFonts w:ascii="Times New Roman" w:eastAsia="Calibri" w:hAnsi="Times New Roman" w:cs="Times New Roman"/>
          <w:sz w:val="24"/>
          <w:szCs w:val="24"/>
          <w:lang w:val="en-US"/>
        </w:rPr>
        <w:t xml:space="preserve"> S and s’’</w:t>
      </w:r>
      <w:r w:rsidR="00A22271" w:rsidRPr="00A22271">
        <w:rPr>
          <w:rFonts w:ascii="Lucida Sans Unicode" w:eastAsia="Calibri" w:hAnsi="Lucida Sans Unicode" w:cs="Lucida Sans Unicode"/>
          <w:sz w:val="24"/>
          <w:szCs w:val="24"/>
          <w:lang w:val="en-US"/>
        </w:rPr>
        <w:t xml:space="preserve"> </w:t>
      </w:r>
      <w:r w:rsidR="00A22271" w:rsidRPr="00A22271">
        <w:rPr>
          <w:rFonts w:ascii="Segoe UI Symbol" w:eastAsia="Calibri" w:hAnsi="Segoe UI Symbol" w:cs="Lucida Sans Unicode"/>
          <w:sz w:val="24"/>
          <w:szCs w:val="24"/>
          <w:lang w:val="en-US"/>
        </w:rPr>
        <w:t>╟</w:t>
      </w:r>
      <w:r w:rsidR="00A22271" w:rsidRPr="00A22271">
        <w:rPr>
          <w:rFonts w:ascii="Times New Roman" w:eastAsia="Calibri" w:hAnsi="Times New Roman" w:cs="Times New Roman"/>
          <w:sz w:val="24"/>
          <w:szCs w:val="24"/>
          <w:lang w:val="en-US"/>
        </w:rPr>
        <w:t xml:space="preserve"> S’.</w:t>
      </w:r>
    </w:p>
    <w:p w:rsidR="00A22271" w:rsidRPr="00A22271" w:rsidRDefault="00A22271" w:rsidP="00A22271">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A22271">
        <w:rPr>
          <w:rFonts w:ascii="Times New Roman" w:eastAsia="Calibri" w:hAnsi="Times New Roman" w:cs="Times New Roman"/>
          <w:sz w:val="24"/>
          <w:szCs w:val="24"/>
          <w:lang w:val="en-US"/>
        </w:rPr>
        <w:t xml:space="preserve">       b.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 </w:t>
      </w:r>
      <w:r w:rsidRPr="00A22271">
        <w:rPr>
          <w:rFonts w:ascii="Times New Roman" w:eastAsia="Calibri" w:hAnsi="Times New Roman" w:cs="Times New Roman"/>
          <w:i/>
          <w:sz w:val="24"/>
          <w:szCs w:val="24"/>
          <w:lang w:val="en-US"/>
        </w:rPr>
        <w:t>or</w:t>
      </w:r>
      <w:r w:rsidRPr="00A22271">
        <w:rPr>
          <w:rFonts w:ascii="Times New Roman" w:eastAsia="Calibri" w:hAnsi="Times New Roman" w:cs="Times New Roman"/>
          <w:sz w:val="24"/>
          <w:szCs w:val="24"/>
          <w:lang w:val="en-US"/>
        </w:rPr>
        <w:t xml:space="preserve"> S’ iff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 or s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w:t>
      </w:r>
    </w:p>
    <w:p w:rsidR="00A22271" w:rsidRPr="00A22271" w:rsidRDefault="00A22271" w:rsidP="00A22271">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A22271">
        <w:rPr>
          <w:rFonts w:ascii="Times New Roman" w:eastAsia="Calibri" w:hAnsi="Times New Roman" w:cs="Times New Roman"/>
          <w:sz w:val="24"/>
          <w:szCs w:val="24"/>
          <w:lang w:val="en-US"/>
        </w:rPr>
        <w:t xml:space="preserve">       c. For a one-place property P,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sym w:font="Symbol" w:char="F024"/>
      </w:r>
      <w:r w:rsidRPr="00A22271">
        <w:rPr>
          <w:rFonts w:ascii="Times New Roman" w:eastAsia="Calibri" w:hAnsi="Times New Roman" w:cs="Times New Roman"/>
          <w:sz w:val="24"/>
          <w:szCs w:val="24"/>
          <w:lang w:val="en-US"/>
        </w:rPr>
        <w:t>x S iff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Lucida Sans Unicode" w:eastAsia="Calibri" w:hAnsi="Lucida Sans Unicode" w:cs="Lucida Sans Unicode"/>
          <w:sz w:val="24"/>
          <w:szCs w:val="24"/>
          <w:lang w:val="en-US"/>
        </w:rPr>
        <w:t xml:space="preserve"> </w:t>
      </w:r>
      <w:r w:rsidRPr="00A22271">
        <w:rPr>
          <w:rFonts w:ascii="Times New Roman" w:eastAsia="Calibri" w:hAnsi="Times New Roman" w:cs="Times New Roman"/>
          <w:sz w:val="24"/>
          <w:szCs w:val="24"/>
          <w:lang w:val="en-US"/>
        </w:rPr>
        <w:t>S[x/d]  for some individual d.</w:t>
      </w:r>
    </w:p>
    <w:p w:rsidR="00020BEC" w:rsidRDefault="00020BEC" w:rsidP="0082770A">
      <w:pPr>
        <w:suppressAutoHyphens/>
        <w:spacing w:after="0" w:line="360" w:lineRule="auto"/>
        <w:rPr>
          <w:rFonts w:ascii="Times New Roman" w:eastAsia="Calibri" w:hAnsi="Times New Roman" w:cs="Times New Roman"/>
          <w:sz w:val="24"/>
          <w:szCs w:val="24"/>
          <w:lang w:val="en-US"/>
        </w:rPr>
      </w:pPr>
    </w:p>
    <w:p w:rsidR="00A22271" w:rsidRPr="00A22271" w:rsidRDefault="00F86CA2"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00A22271" w:rsidRPr="00A22271">
        <w:rPr>
          <w:rFonts w:ascii="Times New Roman" w:eastAsia="Times New Roman" w:hAnsi="Times New Roman" w:cs="Times New Roman"/>
          <w:sz w:val="24"/>
          <w:szCs w:val="24"/>
          <w:lang w:val="en-US" w:eastAsia="fr-FR"/>
        </w:rPr>
        <w:t>ruthmaker semantics assign</w:t>
      </w:r>
      <w:r w:rsidR="006D1314">
        <w:rPr>
          <w:rFonts w:ascii="Times New Roman" w:eastAsia="Times New Roman" w:hAnsi="Times New Roman" w:cs="Times New Roman"/>
          <w:sz w:val="24"/>
          <w:szCs w:val="24"/>
          <w:lang w:val="en-US" w:eastAsia="fr-FR"/>
        </w:rPr>
        <w:t>s</w:t>
      </w:r>
      <w:r w:rsidR="00A22271" w:rsidRPr="00A22271">
        <w:rPr>
          <w:rFonts w:ascii="Times New Roman" w:eastAsia="Times New Roman" w:hAnsi="Times New Roman" w:cs="Times New Roman"/>
          <w:sz w:val="24"/>
          <w:szCs w:val="24"/>
          <w:lang w:val="en-US" w:eastAsia="fr-FR"/>
        </w:rPr>
        <w:t xml:space="preserve"> sentences not only truthmakers or verifiers, but also falsifiers. This allows a straightforward formulation of the truthmaking conditions of negative sentences: a truthmaker for </w:t>
      </w:r>
      <w:r w:rsidR="00A22271" w:rsidRPr="00A22271">
        <w:rPr>
          <w:rFonts w:ascii="Times New Roman" w:eastAsia="Times New Roman" w:hAnsi="Times New Roman" w:cs="Times New Roman"/>
          <w:sz w:val="24"/>
          <w:szCs w:val="24"/>
          <w:lang w:val="en-US" w:eastAsia="fr-FR"/>
        </w:rPr>
        <w:sym w:font="Symbol" w:char="F0D8"/>
      </w:r>
      <w:r w:rsidR="00A22271" w:rsidRPr="00A22271">
        <w:rPr>
          <w:rFonts w:ascii="Times New Roman" w:eastAsia="Times New Roman" w:hAnsi="Times New Roman" w:cs="Times New Roman"/>
          <w:sz w:val="24"/>
          <w:szCs w:val="24"/>
          <w:lang w:val="en-US" w:eastAsia="fr-FR"/>
        </w:rPr>
        <w:t xml:space="preserve"> S is a falsifier for S. With </w:t>
      </w:r>
      <w:r w:rsidR="00A22271" w:rsidRPr="00A22271">
        <w:rPr>
          <w:rFonts w:ascii="Segoe UI Symbol" w:eastAsia="Times New Roman" w:hAnsi="Segoe UI Symbol" w:cs="Times New Roman"/>
          <w:sz w:val="24"/>
          <w:szCs w:val="24"/>
          <w:lang w:val="en-US" w:eastAsia="fr-FR"/>
        </w:rPr>
        <w:t>╢</w:t>
      </w:r>
      <w:r w:rsidR="00A22271" w:rsidRPr="00A22271">
        <w:rPr>
          <w:rFonts w:ascii="Times New Roman" w:eastAsia="Times New Roman" w:hAnsi="Times New Roman" w:cs="Times New Roman"/>
          <w:sz w:val="24"/>
          <w:szCs w:val="24"/>
          <w:lang w:val="en-US" w:eastAsia="fr-FR"/>
        </w:rPr>
        <w:t xml:space="preserve"> as the relation of (exact) falsification, the condition is given below:</w:t>
      </w:r>
    </w:p>
    <w:p w:rsidR="00A22271" w:rsidRPr="00A22271" w:rsidRDefault="00A22271"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22271" w:rsidRPr="00A22271" w:rsidRDefault="00EA23BB"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637C27">
        <w:rPr>
          <w:rFonts w:ascii="Times New Roman" w:eastAsia="Times New Roman" w:hAnsi="Times New Roman" w:cs="Times New Roman"/>
          <w:sz w:val="24"/>
          <w:szCs w:val="24"/>
          <w:lang w:val="en-US" w:eastAsia="fr-FR"/>
        </w:rPr>
        <w:t>1</w:t>
      </w:r>
      <w:r w:rsidR="00A22271" w:rsidRPr="00A22271">
        <w:rPr>
          <w:rFonts w:ascii="Times New Roman" w:eastAsia="Times New Roman" w:hAnsi="Times New Roman" w:cs="Times New Roman"/>
          <w:sz w:val="24"/>
          <w:szCs w:val="24"/>
          <w:lang w:val="en-US" w:eastAsia="fr-FR"/>
        </w:rPr>
        <w:t xml:space="preserve">) s </w:t>
      </w:r>
      <w:r w:rsidR="00A22271" w:rsidRPr="00A22271">
        <w:rPr>
          <w:rFonts w:ascii="Segoe UI Symbol" w:eastAsia="Times New Roman" w:hAnsi="Segoe UI Symbol" w:cs="Times New Roman"/>
          <w:sz w:val="24"/>
          <w:szCs w:val="24"/>
          <w:lang w:val="en-US" w:eastAsia="fr-FR"/>
        </w:rPr>
        <w:t>╟</w:t>
      </w:r>
      <w:r w:rsidR="00A22271" w:rsidRPr="00A22271">
        <w:rPr>
          <w:rFonts w:ascii="Times New Roman" w:eastAsia="Times New Roman" w:hAnsi="Times New Roman" w:cs="Times New Roman"/>
          <w:sz w:val="24"/>
          <w:szCs w:val="24"/>
          <w:lang w:val="en-US" w:eastAsia="fr-FR"/>
        </w:rPr>
        <w:t xml:space="preserve"> </w:t>
      </w:r>
      <w:r w:rsidR="00A22271" w:rsidRPr="00A22271">
        <w:rPr>
          <w:rFonts w:ascii="Times New Roman" w:eastAsia="Times New Roman" w:hAnsi="Times New Roman" w:cs="Times New Roman"/>
          <w:i/>
          <w:sz w:val="24"/>
          <w:szCs w:val="24"/>
          <w:lang w:val="en-US" w:eastAsia="fr-FR"/>
        </w:rPr>
        <w:t>not</w:t>
      </w:r>
      <w:r w:rsidR="00A22271" w:rsidRPr="00A22271">
        <w:rPr>
          <w:rFonts w:ascii="Times New Roman" w:eastAsia="Times New Roman" w:hAnsi="Times New Roman" w:cs="Times New Roman"/>
          <w:sz w:val="24"/>
          <w:szCs w:val="24"/>
          <w:lang w:val="en-US" w:eastAsia="fr-FR"/>
        </w:rPr>
        <w:t xml:space="preserve"> S iff s </w:t>
      </w:r>
      <w:r w:rsidR="00A22271" w:rsidRPr="00A22271">
        <w:rPr>
          <w:rFonts w:ascii="Segoe UI Symbol" w:eastAsia="Times New Roman" w:hAnsi="Segoe UI Symbol" w:cs="Times New Roman"/>
          <w:sz w:val="24"/>
          <w:szCs w:val="24"/>
          <w:lang w:val="en-US" w:eastAsia="fr-FR"/>
        </w:rPr>
        <w:t>╢</w:t>
      </w:r>
      <w:r w:rsidR="00A22271" w:rsidRPr="00A22271">
        <w:rPr>
          <w:rFonts w:ascii="Times New Roman" w:eastAsia="Times New Roman" w:hAnsi="Times New Roman" w:cs="Times New Roman"/>
          <w:sz w:val="24"/>
          <w:szCs w:val="24"/>
          <w:lang w:val="en-US" w:eastAsia="fr-FR"/>
        </w:rPr>
        <w:t xml:space="preserve"> S</w:t>
      </w:r>
    </w:p>
    <w:p w:rsidR="00A22271" w:rsidRPr="00A22271" w:rsidRDefault="00A22271"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22271" w:rsidRPr="00A22271" w:rsidRDefault="00A22271"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Also complex sentences are assigned both truthmaking and falsemaking conditions. For conjunctions and disjunctions the false-making conditions are those below:</w:t>
      </w:r>
    </w:p>
    <w:p w:rsidR="00A22271" w:rsidRPr="00A22271" w:rsidRDefault="00A22271"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22271" w:rsidRPr="00A22271" w:rsidRDefault="00EA23BB" w:rsidP="00A22271">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(2</w:t>
      </w:r>
      <w:r w:rsidR="00637C27">
        <w:rPr>
          <w:rFonts w:ascii="Times New Roman" w:eastAsia="Times New Roman" w:hAnsi="Times New Roman" w:cs="Times New Roman"/>
          <w:sz w:val="24"/>
          <w:szCs w:val="24"/>
          <w:lang w:val="en-US" w:eastAsia="fr-FR"/>
        </w:rPr>
        <w:t>2</w:t>
      </w:r>
      <w:r w:rsidR="00A22271" w:rsidRPr="00A22271">
        <w:rPr>
          <w:rFonts w:ascii="Times New Roman" w:eastAsia="Times New Roman" w:hAnsi="Times New Roman" w:cs="Times New Roman"/>
          <w:sz w:val="24"/>
          <w:szCs w:val="24"/>
          <w:lang w:val="en-US" w:eastAsia="fr-FR"/>
        </w:rPr>
        <w:t xml:space="preserve">) </w:t>
      </w:r>
      <w:r w:rsidR="00A22271" w:rsidRPr="00A22271">
        <w:rPr>
          <w:rFonts w:ascii="Times New Roman" w:eastAsia="Calibri" w:hAnsi="Times New Roman" w:cs="Times New Roman"/>
          <w:sz w:val="24"/>
          <w:szCs w:val="24"/>
          <w:lang w:val="en-US"/>
        </w:rPr>
        <w:t>a. s</w:t>
      </w:r>
      <w:r w:rsidR="00A22271" w:rsidRPr="00A22271">
        <w:rPr>
          <w:rFonts w:ascii="Lucida Sans Unicode" w:eastAsia="Calibri" w:hAnsi="Lucida Sans Unicode" w:cs="Lucida Sans Unicode"/>
          <w:sz w:val="24"/>
          <w:szCs w:val="24"/>
          <w:lang w:val="en-US"/>
        </w:rPr>
        <w:t xml:space="preserve"> </w:t>
      </w:r>
      <w:r w:rsidR="00A22271" w:rsidRPr="00A22271">
        <w:rPr>
          <w:rFonts w:ascii="Segoe UI Symbol" w:eastAsia="Times New Roman" w:hAnsi="Segoe UI Symbol" w:cs="Times New Roman"/>
          <w:sz w:val="24"/>
          <w:szCs w:val="24"/>
          <w:lang w:val="en-US" w:eastAsia="fr-FR"/>
        </w:rPr>
        <w:t>╢</w:t>
      </w:r>
      <w:r w:rsidR="00A22271" w:rsidRPr="00A22271">
        <w:rPr>
          <w:rFonts w:ascii="Times New Roman" w:eastAsia="Calibri" w:hAnsi="Times New Roman" w:cs="Times New Roman"/>
          <w:sz w:val="24"/>
          <w:szCs w:val="24"/>
          <w:lang w:val="en-US"/>
        </w:rPr>
        <w:t xml:space="preserve"> S</w:t>
      </w:r>
      <w:r w:rsidR="00A22271" w:rsidRPr="00A22271">
        <w:rPr>
          <w:rFonts w:ascii="Times New Roman" w:eastAsia="Calibri" w:hAnsi="Times New Roman" w:cs="Times New Roman"/>
          <w:i/>
          <w:sz w:val="24"/>
          <w:szCs w:val="24"/>
          <w:lang w:val="en-US"/>
        </w:rPr>
        <w:t xml:space="preserve"> and</w:t>
      </w:r>
      <w:r w:rsidR="00A22271" w:rsidRPr="00A22271">
        <w:rPr>
          <w:rFonts w:ascii="Times New Roman" w:eastAsia="Calibri" w:hAnsi="Times New Roman" w:cs="Times New Roman"/>
          <w:sz w:val="24"/>
          <w:szCs w:val="24"/>
          <w:lang w:val="en-US"/>
        </w:rPr>
        <w:t xml:space="preserve"> S’ iff s</w:t>
      </w:r>
      <w:r w:rsidR="00A22271" w:rsidRPr="00A22271">
        <w:rPr>
          <w:rFonts w:ascii="Lucida Sans Unicode" w:eastAsia="Calibri" w:hAnsi="Lucida Sans Unicode" w:cs="Lucida Sans Unicode"/>
          <w:sz w:val="24"/>
          <w:szCs w:val="24"/>
          <w:lang w:val="en-US"/>
        </w:rPr>
        <w:t xml:space="preserve"> </w:t>
      </w:r>
      <w:r w:rsidR="00A22271" w:rsidRPr="00A22271">
        <w:rPr>
          <w:rFonts w:ascii="Segoe UI Symbol" w:eastAsia="Times New Roman" w:hAnsi="Segoe UI Symbol" w:cs="Times New Roman"/>
          <w:sz w:val="24"/>
          <w:szCs w:val="24"/>
          <w:lang w:val="en-US" w:eastAsia="fr-FR"/>
        </w:rPr>
        <w:t>╢</w:t>
      </w:r>
      <w:r w:rsidR="00A22271" w:rsidRPr="00A22271">
        <w:rPr>
          <w:rFonts w:ascii="Times New Roman" w:eastAsia="Calibri" w:hAnsi="Times New Roman" w:cs="Times New Roman"/>
          <w:sz w:val="24"/>
          <w:szCs w:val="24"/>
          <w:lang w:val="en-US"/>
        </w:rPr>
        <w:t xml:space="preserve"> S or s</w:t>
      </w:r>
      <w:r w:rsidR="00A22271" w:rsidRPr="00A22271">
        <w:rPr>
          <w:rFonts w:ascii="Lucida Sans Unicode" w:eastAsia="Calibri" w:hAnsi="Lucida Sans Unicode" w:cs="Lucida Sans Unicode"/>
          <w:sz w:val="24"/>
          <w:szCs w:val="24"/>
          <w:lang w:val="en-US"/>
        </w:rPr>
        <w:t xml:space="preserve"> </w:t>
      </w:r>
      <w:r w:rsidR="00A22271" w:rsidRPr="00A22271">
        <w:rPr>
          <w:rFonts w:ascii="Segoe UI Symbol" w:eastAsia="Times New Roman" w:hAnsi="Segoe UI Symbol" w:cs="Times New Roman"/>
          <w:sz w:val="24"/>
          <w:szCs w:val="24"/>
          <w:lang w:val="en-US" w:eastAsia="fr-FR"/>
        </w:rPr>
        <w:t>╢</w:t>
      </w:r>
      <w:r w:rsidR="00A22271" w:rsidRPr="00A22271">
        <w:rPr>
          <w:rFonts w:ascii="Times New Roman" w:eastAsia="Calibri" w:hAnsi="Times New Roman" w:cs="Times New Roman"/>
          <w:sz w:val="24"/>
          <w:szCs w:val="24"/>
          <w:lang w:val="en-US"/>
        </w:rPr>
        <w:t xml:space="preserve"> S’</w:t>
      </w:r>
    </w:p>
    <w:p w:rsidR="00A22271" w:rsidRPr="00A22271" w:rsidRDefault="00A22271" w:rsidP="00A22271">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A22271">
        <w:rPr>
          <w:rFonts w:ascii="Times New Roman" w:eastAsia="Calibri" w:hAnsi="Times New Roman" w:cs="Times New Roman"/>
          <w:sz w:val="24"/>
          <w:szCs w:val="24"/>
          <w:lang w:val="en-US"/>
        </w:rPr>
        <w:t xml:space="preserve">        b.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w:t>
      </w:r>
      <w:r w:rsidRPr="00A22271">
        <w:rPr>
          <w:rFonts w:ascii="Times New Roman" w:eastAsia="Calibri" w:hAnsi="Times New Roman" w:cs="Times New Roman"/>
          <w:i/>
          <w:sz w:val="24"/>
          <w:szCs w:val="24"/>
          <w:lang w:val="en-US"/>
        </w:rPr>
        <w:t>or</w:t>
      </w:r>
      <w:r w:rsidRPr="00A22271">
        <w:rPr>
          <w:rFonts w:ascii="Times New Roman" w:eastAsia="Calibri" w:hAnsi="Times New Roman" w:cs="Times New Roman"/>
          <w:sz w:val="24"/>
          <w:szCs w:val="24"/>
          <w:lang w:val="en-US"/>
        </w:rPr>
        <w:t xml:space="preserve"> S’ iff for some s’ and s’’, s = sum(s’, s’’) and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and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p>
    <w:p w:rsidR="00A22271" w:rsidRPr="00A22271" w:rsidRDefault="00A22271" w:rsidP="00A2227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22271" w:rsidRDefault="00A22271" w:rsidP="00925EC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 xml:space="preserve">A sentence S is then has as its meaning a pair &lt;pos(s), neg(S)&gt; consisting of a </w:t>
      </w:r>
      <w:r w:rsidRPr="00A22271">
        <w:rPr>
          <w:rFonts w:ascii="Times New Roman" w:eastAsia="Times New Roman" w:hAnsi="Times New Roman" w:cs="Times New Roman"/>
          <w:i/>
          <w:sz w:val="24"/>
          <w:szCs w:val="24"/>
          <w:lang w:val="en-US" w:eastAsia="fr-FR"/>
        </w:rPr>
        <w:t>positive denotation</w:t>
      </w:r>
      <w:r w:rsidRPr="00A22271">
        <w:rPr>
          <w:rFonts w:ascii="Times New Roman" w:eastAsia="Times New Roman" w:hAnsi="Times New Roman" w:cs="Times New Roman"/>
          <w:sz w:val="24"/>
          <w:szCs w:val="24"/>
          <w:lang w:val="en-US" w:eastAsia="fr-FR"/>
        </w:rPr>
        <w:t xml:space="preserve">, the set pos(S) of verifiers of S, and a </w:t>
      </w:r>
      <w:r w:rsidRPr="00A22271">
        <w:rPr>
          <w:rFonts w:ascii="Times New Roman" w:eastAsia="Times New Roman" w:hAnsi="Times New Roman" w:cs="Times New Roman"/>
          <w:i/>
          <w:sz w:val="24"/>
          <w:szCs w:val="24"/>
          <w:lang w:val="en-US" w:eastAsia="fr-FR"/>
        </w:rPr>
        <w:t>negative denotation</w:t>
      </w:r>
      <w:r w:rsidRPr="00A22271">
        <w:rPr>
          <w:rFonts w:ascii="Times New Roman" w:eastAsia="Times New Roman" w:hAnsi="Times New Roman" w:cs="Times New Roman"/>
          <w:sz w:val="24"/>
          <w:szCs w:val="24"/>
          <w:lang w:val="en-US" w:eastAsia="fr-FR"/>
        </w:rPr>
        <w:t xml:space="preserve">, the set neg(S) of </w:t>
      </w:r>
      <w:r w:rsidRPr="00A22271">
        <w:rPr>
          <w:rFonts w:ascii="Times New Roman" w:eastAsia="Times New Roman" w:hAnsi="Times New Roman" w:cs="Times New Roman"/>
          <w:sz w:val="24"/>
          <w:szCs w:val="24"/>
          <w:lang w:val="en-US" w:eastAsia="fr-FR"/>
        </w:rPr>
        <w:lastRenderedPageBreak/>
        <w:t>falsifiers of S. I</w:t>
      </w:r>
      <w:r w:rsidR="00495138">
        <w:rPr>
          <w:rFonts w:ascii="Times New Roman" w:eastAsia="Times New Roman" w:hAnsi="Times New Roman" w:cs="Times New Roman"/>
          <w:sz w:val="24"/>
          <w:szCs w:val="24"/>
          <w:lang w:val="en-US" w:eastAsia="fr-FR"/>
        </w:rPr>
        <w:t>n what follows, I will make not make use of the positive and negative denotation of a sentence, but just of the</w:t>
      </w:r>
      <w:r w:rsidR="006E509E">
        <w:rPr>
          <w:rFonts w:ascii="Times New Roman" w:eastAsia="Times New Roman" w:hAnsi="Times New Roman" w:cs="Times New Roman"/>
          <w:sz w:val="24"/>
          <w:szCs w:val="24"/>
          <w:lang w:val="en-US" w:eastAsia="fr-FR"/>
        </w:rPr>
        <w:t xml:space="preserve"> meaning of a sentence</w:t>
      </w:r>
      <w:r w:rsidR="00495138">
        <w:rPr>
          <w:rFonts w:ascii="Times New Roman" w:eastAsia="Times New Roman" w:hAnsi="Times New Roman" w:cs="Times New Roman"/>
          <w:sz w:val="24"/>
          <w:szCs w:val="24"/>
          <w:lang w:val="en-US" w:eastAsia="fr-FR"/>
        </w:rPr>
        <w:t xml:space="preserve"> S as a property of content-bearing object, namely</w:t>
      </w:r>
      <w:r w:rsidR="006E509E">
        <w:rPr>
          <w:rFonts w:ascii="Times New Roman" w:eastAsia="Times New Roman" w:hAnsi="Times New Roman" w:cs="Times New Roman"/>
          <w:sz w:val="24"/>
          <w:szCs w:val="24"/>
          <w:lang w:val="en-US" w:eastAsia="fr-FR"/>
        </w:rPr>
        <w:t xml:space="preserve"> [S].</w:t>
      </w:r>
      <w:r w:rsidRPr="00A22271">
        <w:rPr>
          <w:rFonts w:ascii="Times New Roman" w:eastAsia="Times New Roman" w:hAnsi="Times New Roman" w:cs="Times New Roman"/>
          <w:sz w:val="24"/>
          <w:szCs w:val="24"/>
          <w:lang w:val="en-US" w:eastAsia="fr-FR"/>
        </w:rPr>
        <w:t xml:space="preserve"> </w:t>
      </w:r>
    </w:p>
    <w:p w:rsidR="004E5EE7" w:rsidRPr="004E5EE7" w:rsidRDefault="00BF0F31" w:rsidP="00637C27">
      <w:pPr>
        <w:spacing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6E509E">
        <w:rPr>
          <w:rFonts w:ascii="Times New Roman" w:eastAsia="Times New Roman" w:hAnsi="Times New Roman" w:cs="Times New Roman"/>
          <w:sz w:val="24"/>
          <w:szCs w:val="24"/>
          <w:lang w:val="en-US" w:eastAsia="fr-FR"/>
        </w:rPr>
        <w:t>We can now turn to</w:t>
      </w:r>
      <w:r>
        <w:rPr>
          <w:rFonts w:ascii="Times New Roman" w:eastAsia="Times New Roman" w:hAnsi="Times New Roman" w:cs="Times New Roman"/>
          <w:sz w:val="24"/>
          <w:szCs w:val="24"/>
          <w:lang w:val="en-US" w:eastAsia="fr-FR"/>
        </w:rPr>
        <w:t xml:space="preserve"> formulat</w:t>
      </w:r>
      <w:r w:rsidR="006E509E">
        <w:rPr>
          <w:rFonts w:ascii="Times New Roman" w:eastAsia="Times New Roman" w:hAnsi="Times New Roman" w:cs="Times New Roman"/>
          <w:sz w:val="24"/>
          <w:szCs w:val="24"/>
          <w:lang w:val="en-US" w:eastAsia="fr-FR"/>
        </w:rPr>
        <w:t xml:space="preserve">ing </w:t>
      </w:r>
      <w:r w:rsidR="004E5EE7">
        <w:rPr>
          <w:rFonts w:ascii="Times New Roman" w:eastAsia="Times New Roman" w:hAnsi="Times New Roman" w:cs="Times New Roman"/>
          <w:sz w:val="24"/>
          <w:szCs w:val="24"/>
          <w:lang w:val="en-US" w:eastAsia="fr-FR"/>
        </w:rPr>
        <w:t xml:space="preserve">the meaning of sentence as </w:t>
      </w:r>
      <w:r w:rsidR="006E509E">
        <w:rPr>
          <w:rFonts w:ascii="Times New Roman" w:eastAsia="Times New Roman" w:hAnsi="Times New Roman" w:cs="Times New Roman"/>
          <w:sz w:val="24"/>
          <w:szCs w:val="24"/>
          <w:lang w:val="en-US" w:eastAsia="fr-FR"/>
        </w:rPr>
        <w:t>a property</w:t>
      </w:r>
      <w:r w:rsidR="004E5EE7">
        <w:rPr>
          <w:rFonts w:ascii="Times New Roman" w:eastAsia="Times New Roman" w:hAnsi="Times New Roman" w:cs="Times New Roman"/>
          <w:sz w:val="24"/>
          <w:szCs w:val="24"/>
          <w:lang w:val="en-US" w:eastAsia="fr-FR"/>
        </w:rPr>
        <w:t xml:space="preserve"> of </w:t>
      </w:r>
      <w:r w:rsidR="00495138">
        <w:rPr>
          <w:rFonts w:ascii="Times New Roman" w:eastAsia="Times New Roman" w:hAnsi="Times New Roman" w:cs="Times New Roman"/>
          <w:sz w:val="24"/>
          <w:szCs w:val="24"/>
          <w:lang w:val="en-US" w:eastAsia="fr-FR"/>
        </w:rPr>
        <w:t xml:space="preserve">content-bearing </w:t>
      </w:r>
      <w:r w:rsidR="006E509E">
        <w:rPr>
          <w:rFonts w:ascii="Times New Roman" w:eastAsia="Times New Roman" w:hAnsi="Times New Roman" w:cs="Times New Roman"/>
          <w:sz w:val="24"/>
          <w:szCs w:val="24"/>
          <w:lang w:val="en-US" w:eastAsia="fr-FR"/>
        </w:rPr>
        <w:t>objects. First of all, let us note that s</w:t>
      </w:r>
      <w:r w:rsidR="00F86CA2">
        <w:rPr>
          <w:rFonts w:ascii="Times New Roman" w:eastAsia="Times New Roman" w:hAnsi="Times New Roman" w:cs="Times New Roman"/>
          <w:sz w:val="24"/>
          <w:szCs w:val="24"/>
          <w:lang w:val="en-US" w:eastAsia="fr-FR"/>
        </w:rPr>
        <w:t>en</w:t>
      </w:r>
      <w:r w:rsidR="004E5EE7">
        <w:rPr>
          <w:rFonts w:ascii="Times New Roman" w:eastAsia="Times New Roman" w:hAnsi="Times New Roman" w:cs="Times New Roman"/>
          <w:sz w:val="24"/>
          <w:szCs w:val="24"/>
          <w:lang w:val="en-US" w:eastAsia="fr-FR"/>
        </w:rPr>
        <w:t xml:space="preserve">tences may under specify the truth conditions of a modal </w:t>
      </w:r>
      <w:r w:rsidR="006E509E">
        <w:rPr>
          <w:rFonts w:ascii="Times New Roman" w:eastAsia="Times New Roman" w:hAnsi="Times New Roman" w:cs="Times New Roman"/>
          <w:sz w:val="24"/>
          <w:szCs w:val="24"/>
          <w:lang w:val="en-US" w:eastAsia="fr-FR"/>
        </w:rPr>
        <w:t>o</w:t>
      </w:r>
      <w:r w:rsidR="004E5EE7">
        <w:rPr>
          <w:rFonts w:ascii="Times New Roman" w:eastAsia="Times New Roman" w:hAnsi="Times New Roman" w:cs="Times New Roman"/>
          <w:sz w:val="24"/>
          <w:szCs w:val="24"/>
          <w:lang w:val="en-US" w:eastAsia="fr-FR"/>
        </w:rPr>
        <w:t xml:space="preserve">r attitudinal object. </w:t>
      </w:r>
      <w:r w:rsidR="00F86CA2">
        <w:rPr>
          <w:rFonts w:ascii="Times New Roman" w:eastAsia="Calibri" w:hAnsi="Times New Roman" w:cs="Calibri"/>
          <w:sz w:val="24"/>
          <w:szCs w:val="24"/>
          <w:lang w:val="en-US" w:eastAsia="ar-SA"/>
        </w:rPr>
        <w:t>C</w:t>
      </w:r>
      <w:r w:rsidR="004E5EE7" w:rsidRPr="004E5EE7">
        <w:rPr>
          <w:rFonts w:ascii="Times New Roman" w:eastAsia="Calibri" w:hAnsi="Times New Roman" w:cs="Calibri"/>
          <w:sz w:val="24"/>
          <w:szCs w:val="24"/>
          <w:lang w:val="en-US" w:eastAsia="ar-SA"/>
        </w:rPr>
        <w:t xml:space="preserve">omplement clauses may underspecify the attitudinal object, with respect to its satisfaction conditions as well as in other respects.  </w:t>
      </w:r>
      <w:r w:rsidR="004E5EE7" w:rsidRPr="004E5EE7">
        <w:rPr>
          <w:rFonts w:ascii="Times New Roman" w:eastAsia="Calibri" w:hAnsi="Times New Roman" w:cs="Times New Roman"/>
          <w:sz w:val="24"/>
          <w:szCs w:val="24"/>
          <w:lang w:val="en-US"/>
        </w:rPr>
        <w:t>One case of such underspecification has recently been discussed by Graff Fara (2013), namely desire reports in which the clausal complement underspecifies the satisfaction conditions of the reported desire</w:t>
      </w:r>
      <w:r w:rsidR="00637C27">
        <w:rPr>
          <w:rFonts w:ascii="Times New Roman" w:eastAsia="Calibri" w:hAnsi="Times New Roman" w:cs="Times New Roman"/>
          <w:sz w:val="24"/>
          <w:szCs w:val="24"/>
          <w:lang w:val="en-US"/>
        </w:rPr>
        <w:t>, as below:</w:t>
      </w:r>
    </w:p>
    <w:p w:rsidR="004E5EE7" w:rsidRPr="004E5EE7" w:rsidRDefault="004E5EE7" w:rsidP="00925EC1">
      <w:pPr>
        <w:spacing w:after="0" w:line="360" w:lineRule="auto"/>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EA23BB">
        <w:rPr>
          <w:rFonts w:ascii="Times New Roman" w:eastAsia="Calibri" w:hAnsi="Times New Roman" w:cs="Times New Roman"/>
          <w:sz w:val="24"/>
          <w:szCs w:val="24"/>
          <w:lang w:val="en-US"/>
        </w:rPr>
        <w:t>2</w:t>
      </w:r>
      <w:r w:rsidR="00637C27">
        <w:rPr>
          <w:rFonts w:ascii="Times New Roman" w:eastAsia="Calibri" w:hAnsi="Times New Roman" w:cs="Times New Roman"/>
          <w:sz w:val="24"/>
          <w:szCs w:val="24"/>
          <w:lang w:val="en-US"/>
        </w:rPr>
        <w:t xml:space="preserve">3) </w:t>
      </w:r>
      <w:r w:rsidRPr="004E5EE7">
        <w:rPr>
          <w:rFonts w:ascii="Times New Roman" w:eastAsia="Calibri" w:hAnsi="Times New Roman" w:cs="Times New Roman"/>
          <w:sz w:val="24"/>
          <w:szCs w:val="24"/>
          <w:lang w:val="en-US"/>
        </w:rPr>
        <w:t>Fiona wants to PRO catch a fish.</w:t>
      </w:r>
    </w:p>
    <w:p w:rsidR="004E5EE7" w:rsidRPr="004E5EE7" w:rsidRDefault="004E5EE7" w:rsidP="00925EC1">
      <w:pPr>
        <w:spacing w:after="0" w:line="360" w:lineRule="auto"/>
        <w:rPr>
          <w:rFonts w:ascii="Times New Roman" w:eastAsia="Calibri" w:hAnsi="Times New Roman" w:cs="Times New Roman"/>
          <w:sz w:val="24"/>
          <w:szCs w:val="24"/>
          <w:lang w:val="en-US"/>
        </w:rPr>
      </w:pPr>
    </w:p>
    <w:p w:rsidR="004E5EE7" w:rsidRPr="004E5EE7" w:rsidRDefault="003D5B31" w:rsidP="00925EC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desire described by (27</w:t>
      </w:r>
      <w:r w:rsidR="004E5EE7" w:rsidRPr="004E5EE7">
        <w:rPr>
          <w:rFonts w:ascii="Times New Roman" w:eastAsia="Calibri" w:hAnsi="Times New Roman" w:cs="Times New Roman"/>
          <w:sz w:val="24"/>
          <w:szCs w:val="24"/>
          <w:lang w:val="en-US"/>
        </w:rPr>
        <w:t xml:space="preserve">a) is not just satisfied in case Fiona catches a fish. It is satisfied only when she catches a fish suitable for eating, let’s </w:t>
      </w:r>
      <w:r>
        <w:rPr>
          <w:rFonts w:ascii="Times New Roman" w:eastAsia="Calibri" w:hAnsi="Times New Roman" w:cs="Times New Roman"/>
          <w:sz w:val="24"/>
          <w:szCs w:val="24"/>
          <w:lang w:val="en-US"/>
        </w:rPr>
        <w:t>s</w:t>
      </w:r>
      <w:r w:rsidR="00637C27">
        <w:rPr>
          <w:rFonts w:ascii="Times New Roman" w:eastAsia="Calibri" w:hAnsi="Times New Roman" w:cs="Times New Roman"/>
          <w:sz w:val="24"/>
          <w:szCs w:val="24"/>
          <w:lang w:val="en-US"/>
        </w:rPr>
        <w:t xml:space="preserve">ay. </w:t>
      </w:r>
      <w:r w:rsidR="004E5EE7" w:rsidRPr="004E5EE7">
        <w:rPr>
          <w:rFonts w:ascii="Times New Roman" w:eastAsia="Calibri" w:hAnsi="Times New Roman" w:cs="Times New Roman"/>
          <w:sz w:val="24"/>
          <w:szCs w:val="24"/>
          <w:lang w:val="en-US"/>
        </w:rPr>
        <w:t xml:space="preserve">If a desire report reports the conditions under which the desire is satisfied, </w:t>
      </w:r>
      <w:r w:rsidR="00F86CA2">
        <w:rPr>
          <w:rFonts w:ascii="Times New Roman" w:eastAsia="Calibri" w:hAnsi="Times New Roman" w:cs="Times New Roman"/>
          <w:sz w:val="24"/>
          <w:szCs w:val="24"/>
          <w:lang w:val="en-US"/>
        </w:rPr>
        <w:t>t</w:t>
      </w:r>
      <w:r w:rsidR="004E5EE7" w:rsidRPr="004E5EE7">
        <w:rPr>
          <w:rFonts w:ascii="Times New Roman" w:eastAsia="Calibri" w:hAnsi="Times New Roman" w:cs="Times New Roman"/>
          <w:sz w:val="24"/>
          <w:szCs w:val="24"/>
          <w:lang w:val="en-US"/>
        </w:rPr>
        <w:t>he clausal complement of the desire verb may give only necessary, not sufficient conditions on the satisfaction of the reported desire. This is captured by the property of att</w:t>
      </w:r>
      <w:r w:rsidR="009021B1">
        <w:rPr>
          <w:rFonts w:ascii="Times New Roman" w:eastAsia="Calibri" w:hAnsi="Times New Roman" w:cs="Times New Roman"/>
          <w:sz w:val="24"/>
          <w:szCs w:val="24"/>
          <w:lang w:val="en-US"/>
        </w:rPr>
        <w:t xml:space="preserve">itudinal objects below, where </w:t>
      </w:r>
      <w:r w:rsidR="00270DA4">
        <w:rPr>
          <w:rFonts w:ascii="Times New Roman" w:eastAsia="Calibri" w:hAnsi="Times New Roman" w:cs="Times New Roman"/>
          <w:sz w:val="24"/>
          <w:szCs w:val="24"/>
          <w:lang w:val="en-US"/>
        </w:rPr>
        <w:t>╟</w:t>
      </w:r>
      <w:r w:rsidR="004E5EE7" w:rsidRPr="004E5EE7">
        <w:rPr>
          <w:rFonts w:ascii="Times New Roman" w:eastAsia="Calibri" w:hAnsi="Times New Roman" w:cs="Times New Roman"/>
          <w:sz w:val="24"/>
          <w:szCs w:val="24"/>
          <w:lang w:val="en-US"/>
        </w:rPr>
        <w:t xml:space="preserve"> is the relation of exact truthmaking </w:t>
      </w:r>
      <w:r w:rsidR="00F86CA2">
        <w:rPr>
          <w:rFonts w:ascii="Times New Roman" w:eastAsia="Calibri" w:hAnsi="Times New Roman" w:cs="Times New Roman"/>
          <w:sz w:val="24"/>
          <w:szCs w:val="24"/>
          <w:lang w:val="en-US"/>
        </w:rPr>
        <w:t>now holding between situations or actions</w:t>
      </w:r>
      <w:r w:rsidR="00270DA4">
        <w:rPr>
          <w:rFonts w:ascii="Times New Roman" w:eastAsia="Calibri" w:hAnsi="Times New Roman" w:cs="Times New Roman"/>
          <w:sz w:val="24"/>
          <w:szCs w:val="24"/>
          <w:lang w:val="en-US"/>
        </w:rPr>
        <w:t xml:space="preserve"> a and attitudinal or modal objects d,</w:t>
      </w:r>
      <w:r w:rsidR="00F86CA2">
        <w:rPr>
          <w:rFonts w:ascii="Times New Roman" w:eastAsia="Calibri" w:hAnsi="Times New Roman" w:cs="Times New Roman"/>
          <w:sz w:val="24"/>
          <w:szCs w:val="24"/>
          <w:lang w:val="en-US"/>
        </w:rPr>
        <w:t xml:space="preserve"> </w:t>
      </w:r>
      <w:r w:rsidR="00752E71">
        <w:rPr>
          <w:rFonts w:ascii="Times New Roman" w:eastAsia="Calibri" w:hAnsi="Times New Roman" w:cs="Times New Roman"/>
          <w:sz w:val="24"/>
          <w:szCs w:val="24"/>
          <w:lang w:val="en-US"/>
        </w:rPr>
        <w:t xml:space="preserve">and ╠ </w:t>
      </w:r>
      <w:r w:rsidR="00270DA4">
        <w:rPr>
          <w:rFonts w:ascii="Times New Roman" w:eastAsia="Calibri" w:hAnsi="Times New Roman" w:cs="Times New Roman"/>
          <w:sz w:val="24"/>
          <w:szCs w:val="24"/>
          <w:lang w:val="en-US"/>
        </w:rPr>
        <w:t>is</w:t>
      </w:r>
      <w:r w:rsidR="004E5EE7" w:rsidRPr="004E5EE7">
        <w:rPr>
          <w:rFonts w:ascii="Times New Roman" w:eastAsia="Calibri" w:hAnsi="Times New Roman" w:cs="Times New Roman"/>
          <w:sz w:val="24"/>
          <w:szCs w:val="24"/>
          <w:lang w:val="en-US"/>
        </w:rPr>
        <w:t xml:space="preserve"> the relation of inexact truthmaking:</w:t>
      </w:r>
    </w:p>
    <w:p w:rsidR="004E5EE7" w:rsidRPr="004E5EE7" w:rsidRDefault="004E5EE7" w:rsidP="00925EC1">
      <w:pPr>
        <w:spacing w:after="0" w:line="360" w:lineRule="auto"/>
        <w:rPr>
          <w:rFonts w:ascii="Times New Roman" w:eastAsia="Calibri" w:hAnsi="Times New Roman" w:cs="Times New Roman"/>
          <w:sz w:val="24"/>
          <w:szCs w:val="24"/>
          <w:lang w:val="en-US"/>
        </w:rPr>
      </w:pPr>
    </w:p>
    <w:p w:rsidR="004E5EE7" w:rsidRPr="004E5EE7" w:rsidRDefault="004E5EE7" w:rsidP="00925EC1">
      <w:pPr>
        <w:suppressAutoHyphens/>
        <w:spacing w:after="0" w:line="360" w:lineRule="auto"/>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495138">
        <w:rPr>
          <w:rFonts w:ascii="Times New Roman" w:eastAsia="Calibri" w:hAnsi="Times New Roman" w:cs="Times New Roman"/>
          <w:sz w:val="24"/>
          <w:szCs w:val="24"/>
          <w:lang w:val="en-US"/>
        </w:rPr>
        <w:t>2</w:t>
      </w:r>
      <w:r w:rsidR="00637C27">
        <w:rPr>
          <w:rFonts w:ascii="Times New Roman" w:eastAsia="Calibri" w:hAnsi="Times New Roman" w:cs="Times New Roman"/>
          <w:sz w:val="24"/>
          <w:szCs w:val="24"/>
          <w:lang w:val="en-US"/>
        </w:rPr>
        <w:t>4</w:t>
      </w:r>
      <w:r w:rsidRPr="004E5EE7">
        <w:rPr>
          <w:rFonts w:ascii="Times New Roman" w:eastAsia="Calibri" w:hAnsi="Times New Roman" w:cs="Times New Roman"/>
          <w:sz w:val="24"/>
          <w:szCs w:val="24"/>
          <w:lang w:val="en-US"/>
        </w:rPr>
        <w:t xml:space="preserve">) [S] = </w:t>
      </w:r>
      <w:r w:rsidRPr="004E5EE7">
        <w:rPr>
          <w:rFonts w:ascii="Times New Roman" w:eastAsia="Calibri" w:hAnsi="Times New Roman" w:cs="Times New Roman"/>
          <w:sz w:val="24"/>
          <w:szCs w:val="24"/>
          <w:lang w:val="en-US"/>
        </w:rPr>
        <w:sym w:font="Symbol" w:char="F06C"/>
      </w:r>
      <w:r w:rsidRPr="004E5EE7">
        <w:rPr>
          <w:rFonts w:ascii="Times New Roman" w:eastAsia="Calibri" w:hAnsi="Times New Roman" w:cs="Times New Roman"/>
          <w:sz w:val="24"/>
          <w:szCs w:val="24"/>
          <w:lang w:val="en-US"/>
        </w:rPr>
        <w:t>d[</w:t>
      </w:r>
      <w:r w:rsidRPr="004E5EE7">
        <w:rPr>
          <w:rFonts w:ascii="Times New Roman" w:eastAsia="Calibri" w:hAnsi="Times New Roman" w:cs="Times New Roman"/>
          <w:sz w:val="24"/>
          <w:szCs w:val="24"/>
          <w:lang w:val="en-US"/>
        </w:rPr>
        <w:sym w:font="Symbol" w:char="F022"/>
      </w:r>
      <w:r w:rsidR="00270DA4">
        <w:rPr>
          <w:rFonts w:ascii="Times New Roman" w:eastAsia="Calibri" w:hAnsi="Times New Roman" w:cs="Times New Roman"/>
          <w:sz w:val="24"/>
          <w:szCs w:val="24"/>
          <w:lang w:val="en-US"/>
        </w:rPr>
        <w:t>s(s</w:t>
      </w:r>
      <w:r w:rsidR="0050075D">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 d </w:t>
      </w:r>
      <w:r w:rsidRPr="004E5EE7">
        <w:rPr>
          <w:rFonts w:ascii="Times New Roman" w:eastAsia="Calibri" w:hAnsi="Times New Roman" w:cs="Times New Roman"/>
          <w:sz w:val="24"/>
          <w:szCs w:val="24"/>
          <w:lang w:val="en-US"/>
        </w:rPr>
        <w:sym w:font="Wingdings" w:char="F0E0"/>
      </w:r>
      <w:r w:rsidR="0004251C">
        <w:rPr>
          <w:rFonts w:ascii="Times New Roman" w:eastAsia="Calibri" w:hAnsi="Times New Roman" w:cs="Times New Roman"/>
          <w:sz w:val="24"/>
          <w:szCs w:val="24"/>
          <w:lang w:val="en-US"/>
        </w:rPr>
        <w:t xml:space="preserve">  i </w:t>
      </w:r>
      <w:r w:rsidRPr="004E5EE7">
        <w:rPr>
          <w:rFonts w:ascii="Times New Roman" w:eastAsia="Calibri" w:hAnsi="Times New Roman" w:cs="Times New Roman"/>
          <w:sz w:val="24"/>
          <w:szCs w:val="24"/>
          <w:lang w:val="en-US"/>
        </w:rPr>
        <w:t>╠ S)]</w:t>
      </w:r>
    </w:p>
    <w:p w:rsidR="004E5EE7" w:rsidRPr="004E5EE7" w:rsidRDefault="004E5EE7" w:rsidP="00925EC1">
      <w:pPr>
        <w:spacing w:after="0" w:line="360" w:lineRule="auto"/>
        <w:rPr>
          <w:rFonts w:ascii="Times New Roman" w:eastAsia="Calibri" w:hAnsi="Times New Roman" w:cs="Times New Roman"/>
          <w:lang w:val="en-US" w:eastAsia="ar-SA"/>
        </w:rPr>
      </w:pPr>
    </w:p>
    <w:p w:rsidR="004E5EE7" w:rsidRPr="004E5EE7" w:rsidRDefault="004E5EE7" w:rsidP="00925EC1">
      <w:pPr>
        <w:suppressAutoHyphens/>
        <w:spacing w:after="0" w:line="360" w:lineRule="auto"/>
        <w:rPr>
          <w:rFonts w:ascii="Times New Roman" w:eastAsia="Calibri" w:hAnsi="Times New Roman" w:cs="Calibri"/>
          <w:sz w:val="24"/>
          <w:szCs w:val="24"/>
          <w:lang w:val="en-US" w:eastAsia="ar-SA"/>
        </w:rPr>
      </w:pPr>
      <w:r w:rsidRPr="004E5EE7">
        <w:rPr>
          <w:rFonts w:ascii="Times New Roman" w:eastAsia="Calibri" w:hAnsi="Times New Roman" w:cs="Calibri"/>
          <w:sz w:val="24"/>
          <w:szCs w:val="24"/>
          <w:lang w:val="en-US" w:eastAsia="ar-SA"/>
        </w:rPr>
        <w:t xml:space="preserve">The relation </w:t>
      </w:r>
      <w:r w:rsidRPr="004E5EE7">
        <w:rPr>
          <w:rFonts w:ascii="Segoe UI Symbol" w:eastAsia="Calibri" w:hAnsi="Segoe UI Symbol" w:cs="Times New Roman"/>
          <w:sz w:val="24"/>
          <w:szCs w:val="24"/>
          <w:lang w:val="en-US"/>
        </w:rPr>
        <w:t>╟ c</w:t>
      </w:r>
      <w:r w:rsidRPr="004E5EE7">
        <w:rPr>
          <w:rFonts w:ascii="Times New Roman" w:eastAsia="Calibri" w:hAnsi="Times New Roman" w:cs="Calibri"/>
          <w:sz w:val="24"/>
          <w:szCs w:val="24"/>
          <w:lang w:val="en-US" w:eastAsia="ar-SA"/>
        </w:rPr>
        <w:t xml:space="preserve">omprises different satisfaction relations reflected in the use of different satisfaction predicates in natural language that are applicable to attitudinal </w:t>
      </w:r>
      <w:r w:rsidR="006E509E">
        <w:rPr>
          <w:rFonts w:ascii="Times New Roman" w:eastAsia="Calibri" w:hAnsi="Times New Roman" w:cs="Calibri"/>
          <w:sz w:val="24"/>
          <w:szCs w:val="24"/>
          <w:lang w:val="en-US" w:eastAsia="ar-SA"/>
        </w:rPr>
        <w:t xml:space="preserve">and modal </w:t>
      </w:r>
      <w:r w:rsidRPr="004E5EE7">
        <w:rPr>
          <w:rFonts w:ascii="Times New Roman" w:eastAsia="Calibri" w:hAnsi="Times New Roman" w:cs="Calibri"/>
          <w:sz w:val="24"/>
          <w:szCs w:val="24"/>
          <w:lang w:val="en-US" w:eastAsia="ar-SA"/>
        </w:rPr>
        <w:t>objects. They include the truthmaking, fulfillment, acceptance, and compliance relation</w:t>
      </w:r>
      <w:r w:rsidR="00F86CA2">
        <w:rPr>
          <w:rFonts w:ascii="Times New Roman" w:eastAsia="Calibri" w:hAnsi="Times New Roman" w:cs="Calibri"/>
          <w:sz w:val="24"/>
          <w:szCs w:val="24"/>
          <w:lang w:val="en-US" w:eastAsia="ar-SA"/>
        </w:rPr>
        <w:t>.</w:t>
      </w:r>
      <w:r w:rsidRPr="004E5EE7">
        <w:rPr>
          <w:rFonts w:ascii="Times New Roman" w:eastAsia="Calibri" w:hAnsi="Times New Roman" w:cs="Calibri"/>
          <w:sz w:val="24"/>
          <w:szCs w:val="24"/>
          <w:lang w:val="en-US" w:eastAsia="ar-SA"/>
        </w:rPr>
        <w:t xml:space="preserve"> In particular, the relation </w:t>
      </w:r>
      <w:r w:rsidRPr="004E5EE7">
        <w:rPr>
          <w:rFonts w:ascii="Times New Roman" w:eastAsia="Calibri" w:hAnsi="Times New Roman" w:cs="Times New Roman"/>
          <w:sz w:val="24"/>
          <w:szCs w:val="24"/>
          <w:lang w:val="en-US"/>
        </w:rPr>
        <w:t xml:space="preserve">╟ </w:t>
      </w:r>
      <w:r w:rsidR="00AB5ADC">
        <w:rPr>
          <w:rFonts w:ascii="Times New Roman" w:eastAsia="Calibri" w:hAnsi="Times New Roman" w:cs="Calibri"/>
          <w:sz w:val="24"/>
          <w:szCs w:val="24"/>
          <w:lang w:val="en-US" w:eastAsia="ar-SA"/>
        </w:rPr>
        <w:t>covers both world-to-</w:t>
      </w:r>
      <w:r w:rsidRPr="004E5EE7">
        <w:rPr>
          <w:rFonts w:ascii="Times New Roman" w:eastAsia="Calibri" w:hAnsi="Times New Roman" w:cs="Calibri"/>
          <w:sz w:val="24"/>
          <w:szCs w:val="24"/>
          <w:lang w:val="en-US" w:eastAsia="ar-SA"/>
        </w:rPr>
        <w:t xml:space="preserve">word/mind directions of fit as well as word/mind-to world direction of fit. For independent sentences, these correspond </w:t>
      </w:r>
      <w:r w:rsidR="00AB5ADC">
        <w:rPr>
          <w:rFonts w:ascii="Times New Roman" w:eastAsia="Calibri" w:hAnsi="Times New Roman" w:cs="Calibri"/>
          <w:sz w:val="24"/>
          <w:szCs w:val="24"/>
          <w:lang w:val="en-US" w:eastAsia="ar-SA"/>
        </w:rPr>
        <w:t xml:space="preserve">to the </w:t>
      </w:r>
      <w:r w:rsidRPr="004E5EE7">
        <w:rPr>
          <w:rFonts w:ascii="Times New Roman" w:eastAsia="Calibri" w:hAnsi="Times New Roman" w:cs="Calibri"/>
          <w:sz w:val="24"/>
          <w:szCs w:val="24"/>
          <w:lang w:val="en-US" w:eastAsia="ar-SA"/>
        </w:rPr>
        <w:t>two different sentence types of declaratives and imperatives</w:t>
      </w:r>
      <w:r w:rsidR="00270DA4">
        <w:rPr>
          <w:rFonts w:ascii="Times New Roman" w:eastAsia="Calibri" w:hAnsi="Times New Roman" w:cs="Calibri"/>
          <w:sz w:val="24"/>
          <w:szCs w:val="24"/>
          <w:lang w:val="en-US" w:eastAsia="ar-SA"/>
        </w:rPr>
        <w:t>: declarative sentences are made true by situations, imperatives are fulfilled by actions.</w:t>
      </w:r>
    </w:p>
    <w:p w:rsidR="000E2BC6" w:rsidRDefault="00F86CA2" w:rsidP="004E5EE7">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52FC5">
        <w:rPr>
          <w:rFonts w:ascii="Times New Roman" w:eastAsia="Calibri" w:hAnsi="Times New Roman" w:cs="Times New Roman"/>
          <w:sz w:val="24"/>
          <w:szCs w:val="24"/>
          <w:lang w:val="en-US"/>
        </w:rPr>
        <w:t>(</w:t>
      </w:r>
      <w:r w:rsidR="000E2BC6">
        <w:rPr>
          <w:rFonts w:ascii="Times New Roman" w:eastAsia="Calibri" w:hAnsi="Times New Roman" w:cs="Times New Roman"/>
          <w:sz w:val="24"/>
          <w:szCs w:val="24"/>
          <w:lang w:val="en-US"/>
        </w:rPr>
        <w:t>2</w:t>
      </w:r>
      <w:r w:rsidR="00637C27">
        <w:rPr>
          <w:rFonts w:ascii="Times New Roman" w:eastAsia="Calibri" w:hAnsi="Times New Roman" w:cs="Times New Roman"/>
          <w:sz w:val="24"/>
          <w:szCs w:val="24"/>
          <w:lang w:val="en-US"/>
        </w:rPr>
        <w:t>4</w:t>
      </w:r>
      <w:r w:rsidR="00E52FC5">
        <w:rPr>
          <w:rFonts w:ascii="Times New Roman" w:eastAsia="Calibri" w:hAnsi="Times New Roman" w:cs="Times New Roman"/>
          <w:sz w:val="24"/>
          <w:szCs w:val="24"/>
          <w:lang w:val="en-US"/>
        </w:rPr>
        <w:t>)</w:t>
      </w:r>
      <w:r w:rsidR="004E5EE7" w:rsidRPr="004E5EE7">
        <w:rPr>
          <w:rFonts w:ascii="Times New Roman" w:eastAsia="Calibri" w:hAnsi="Times New Roman" w:cs="Times New Roman"/>
          <w:sz w:val="24"/>
          <w:szCs w:val="24"/>
          <w:lang w:val="en-US"/>
        </w:rPr>
        <w:t xml:space="preserve"> cannot</w:t>
      </w:r>
      <w:r>
        <w:rPr>
          <w:rFonts w:ascii="Times New Roman" w:eastAsia="Calibri" w:hAnsi="Times New Roman" w:cs="Times New Roman"/>
          <w:sz w:val="24"/>
          <w:szCs w:val="24"/>
          <w:lang w:val="en-US"/>
        </w:rPr>
        <w:t xml:space="preserve"> yet</w:t>
      </w:r>
      <w:r w:rsidR="004E5EE7" w:rsidRPr="004E5EE7">
        <w:rPr>
          <w:rFonts w:ascii="Times New Roman" w:eastAsia="Calibri" w:hAnsi="Times New Roman" w:cs="Times New Roman"/>
          <w:sz w:val="24"/>
          <w:szCs w:val="24"/>
          <w:lang w:val="en-US"/>
        </w:rPr>
        <w:t xml:space="preserve"> be adequate, though, since </w:t>
      </w:r>
      <w:r w:rsidR="00E52FC5">
        <w:rPr>
          <w:rFonts w:ascii="Times New Roman" w:eastAsia="Calibri" w:hAnsi="Times New Roman" w:cs="Times New Roman"/>
          <w:sz w:val="24"/>
          <w:szCs w:val="24"/>
          <w:lang w:val="en-US"/>
        </w:rPr>
        <w:t>it would not allow distinguishing</w:t>
      </w:r>
      <w:r w:rsidR="004E5EE7" w:rsidRPr="004E5EE7">
        <w:rPr>
          <w:rFonts w:ascii="Times New Roman" w:eastAsia="Calibri" w:hAnsi="Times New Roman" w:cs="Times New Roman"/>
          <w:sz w:val="24"/>
          <w:szCs w:val="24"/>
          <w:lang w:val="en-US"/>
        </w:rPr>
        <w:t xml:space="preserve"> necessity and po</w:t>
      </w:r>
      <w:r w:rsidR="000E2BC6">
        <w:rPr>
          <w:rFonts w:ascii="Times New Roman" w:eastAsia="Calibri" w:hAnsi="Times New Roman" w:cs="Times New Roman"/>
          <w:sz w:val="24"/>
          <w:szCs w:val="24"/>
          <w:lang w:val="en-US"/>
        </w:rPr>
        <w:t>ssibility semantically. Given (2</w:t>
      </w:r>
      <w:r w:rsidR="00637C27">
        <w:rPr>
          <w:rFonts w:ascii="Times New Roman" w:eastAsia="Calibri" w:hAnsi="Times New Roman" w:cs="Times New Roman"/>
          <w:sz w:val="24"/>
          <w:szCs w:val="24"/>
          <w:lang w:val="en-US"/>
        </w:rPr>
        <w:t>4</w:t>
      </w:r>
      <w:r w:rsidR="004E5EE7" w:rsidRPr="004E5EE7">
        <w:rPr>
          <w:rFonts w:ascii="Times New Roman" w:eastAsia="Calibri" w:hAnsi="Times New Roman" w:cs="Times New Roman"/>
          <w:sz w:val="24"/>
          <w:szCs w:val="24"/>
          <w:lang w:val="en-US"/>
        </w:rPr>
        <w:t xml:space="preserve">), </w:t>
      </w:r>
      <w:r w:rsidR="000E2BC6">
        <w:rPr>
          <w:rFonts w:ascii="Times New Roman" w:eastAsia="Calibri" w:hAnsi="Times New Roman" w:cs="Times New Roman"/>
          <w:sz w:val="24"/>
          <w:szCs w:val="24"/>
          <w:lang w:val="en-US"/>
        </w:rPr>
        <w:t>a permission</w:t>
      </w:r>
      <w:r w:rsidR="00C04AAB">
        <w:rPr>
          <w:rFonts w:ascii="Times New Roman" w:eastAsia="Calibri" w:hAnsi="Times New Roman" w:cs="Times New Roman"/>
          <w:sz w:val="24"/>
          <w:szCs w:val="24"/>
          <w:lang w:val="en-US"/>
        </w:rPr>
        <w:t xml:space="preserve"> </w:t>
      </w:r>
      <w:r w:rsidR="000E2BC6">
        <w:rPr>
          <w:rFonts w:ascii="Times New Roman" w:eastAsia="Calibri" w:hAnsi="Times New Roman" w:cs="Times New Roman"/>
          <w:sz w:val="24"/>
          <w:szCs w:val="24"/>
          <w:lang w:val="en-US"/>
        </w:rPr>
        <w:t>(for Mary to enter the house) could</w:t>
      </w:r>
      <w:r w:rsidR="004E5EE7" w:rsidRPr="004E5EE7">
        <w:rPr>
          <w:rFonts w:ascii="Times New Roman" w:eastAsia="Calibri" w:hAnsi="Times New Roman" w:cs="Times New Roman"/>
          <w:sz w:val="24"/>
          <w:szCs w:val="24"/>
          <w:lang w:val="en-US"/>
        </w:rPr>
        <w:t xml:space="preserve"> </w:t>
      </w:r>
      <w:r w:rsidR="000E2BC6">
        <w:rPr>
          <w:rFonts w:ascii="Times New Roman" w:eastAsia="Calibri" w:hAnsi="Times New Roman" w:cs="Times New Roman"/>
          <w:sz w:val="24"/>
          <w:szCs w:val="24"/>
          <w:lang w:val="en-US"/>
        </w:rPr>
        <w:t>be a modal object</w:t>
      </w:r>
      <w:r w:rsidR="004E5EE7" w:rsidRPr="004E5EE7">
        <w:rPr>
          <w:rFonts w:ascii="Times New Roman" w:eastAsia="Calibri" w:hAnsi="Times New Roman" w:cs="Times New Roman"/>
          <w:sz w:val="24"/>
          <w:szCs w:val="24"/>
          <w:lang w:val="en-US"/>
        </w:rPr>
        <w:t xml:space="preserve"> with the very same satisfaction conditions as </w:t>
      </w:r>
      <w:r w:rsidR="000E2BC6">
        <w:rPr>
          <w:rFonts w:ascii="Times New Roman" w:eastAsia="Calibri" w:hAnsi="Times New Roman" w:cs="Times New Roman"/>
          <w:sz w:val="24"/>
          <w:szCs w:val="24"/>
          <w:lang w:val="en-US"/>
        </w:rPr>
        <w:t xml:space="preserve">an obligation (for Mary to enter the </w:t>
      </w:r>
      <w:r w:rsidR="000E2BC6">
        <w:rPr>
          <w:rFonts w:ascii="Times New Roman" w:eastAsia="Calibri" w:hAnsi="Times New Roman" w:cs="Times New Roman"/>
          <w:sz w:val="24"/>
          <w:szCs w:val="24"/>
          <w:lang w:val="en-US"/>
        </w:rPr>
        <w:lastRenderedPageBreak/>
        <w:t>house).</w:t>
      </w:r>
      <w:r w:rsidR="004E5EE7" w:rsidRPr="004E5EE7">
        <w:rPr>
          <w:rFonts w:ascii="Times New Roman" w:eastAsia="Calibri" w:hAnsi="Times New Roman" w:cs="Times New Roman"/>
          <w:sz w:val="24"/>
          <w:szCs w:val="24"/>
          <w:lang w:val="en-US"/>
        </w:rPr>
        <w:t xml:space="preserve"> But the permission for </w:t>
      </w:r>
      <w:r w:rsidR="000E2BC6">
        <w:rPr>
          <w:rFonts w:ascii="Times New Roman" w:eastAsia="Calibri" w:hAnsi="Times New Roman" w:cs="Times New Roman"/>
          <w:sz w:val="24"/>
          <w:szCs w:val="24"/>
          <w:lang w:val="en-US"/>
        </w:rPr>
        <w:t>Mary to enter the house</w:t>
      </w:r>
      <w:r w:rsidR="004E5EE7" w:rsidRPr="004E5EE7">
        <w:rPr>
          <w:rFonts w:ascii="Times New Roman" w:eastAsia="Calibri" w:hAnsi="Times New Roman" w:cs="Times New Roman"/>
          <w:sz w:val="24"/>
          <w:szCs w:val="24"/>
          <w:lang w:val="en-US"/>
        </w:rPr>
        <w:t xml:space="preserve"> is not an obligation for </w:t>
      </w:r>
      <w:r w:rsidR="000E2BC6">
        <w:rPr>
          <w:rFonts w:ascii="Times New Roman" w:eastAsia="Calibri" w:hAnsi="Times New Roman" w:cs="Times New Roman"/>
          <w:sz w:val="24"/>
          <w:szCs w:val="24"/>
          <w:lang w:val="en-US"/>
        </w:rPr>
        <w:t>Mary to enter the house</w:t>
      </w:r>
      <w:r w:rsidR="004E5EE7" w:rsidRPr="004E5EE7">
        <w:rPr>
          <w:rFonts w:ascii="Times New Roman" w:eastAsia="Calibri" w:hAnsi="Times New Roman" w:cs="Times New Roman"/>
          <w:sz w:val="24"/>
          <w:szCs w:val="24"/>
          <w:lang w:val="en-US"/>
        </w:rPr>
        <w:t xml:space="preserve">. </w:t>
      </w:r>
    </w:p>
    <w:p w:rsidR="004E5EE7" w:rsidRPr="004E5EE7" w:rsidRDefault="000E2BC6" w:rsidP="004E5EE7">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E5EE7" w:rsidRPr="004E5EE7">
        <w:rPr>
          <w:rFonts w:ascii="Times New Roman" w:eastAsia="Calibri" w:hAnsi="Times New Roman" w:cs="Times New Roman"/>
          <w:sz w:val="24"/>
          <w:szCs w:val="24"/>
          <w:lang w:val="en-US"/>
        </w:rPr>
        <w:t xml:space="preserve">What distinguishes </w:t>
      </w:r>
      <w:r>
        <w:rPr>
          <w:rFonts w:ascii="Times New Roman" w:eastAsia="Calibri" w:hAnsi="Times New Roman" w:cs="Times New Roman"/>
          <w:sz w:val="24"/>
          <w:szCs w:val="24"/>
          <w:lang w:val="en-US"/>
        </w:rPr>
        <w:t>a</w:t>
      </w:r>
      <w:r w:rsidR="004E5EE7" w:rsidRPr="004E5EE7">
        <w:rPr>
          <w:rFonts w:ascii="Times New Roman" w:eastAsia="Calibri" w:hAnsi="Times New Roman" w:cs="Times New Roman"/>
          <w:sz w:val="24"/>
          <w:szCs w:val="24"/>
          <w:lang w:val="en-US"/>
        </w:rPr>
        <w:t xml:space="preserve"> permission from </w:t>
      </w:r>
      <w:r>
        <w:rPr>
          <w:rFonts w:ascii="Times New Roman" w:eastAsia="Calibri" w:hAnsi="Times New Roman" w:cs="Times New Roman"/>
          <w:sz w:val="24"/>
          <w:szCs w:val="24"/>
          <w:lang w:val="en-US"/>
        </w:rPr>
        <w:t>an</w:t>
      </w:r>
      <w:r w:rsidR="004E5EE7" w:rsidRPr="004E5EE7">
        <w:rPr>
          <w:rFonts w:ascii="Times New Roman" w:eastAsia="Calibri" w:hAnsi="Times New Roman" w:cs="Times New Roman"/>
          <w:sz w:val="24"/>
          <w:szCs w:val="24"/>
          <w:lang w:val="en-US"/>
        </w:rPr>
        <w:t xml:space="preserve"> obligation? Permissions allow certain actions, those they permit. Obligations allow for certain actions, those that comply with them, but they also exclude certain actions, those </w:t>
      </w:r>
      <w:r w:rsidR="00AB5ADC">
        <w:rPr>
          <w:rFonts w:ascii="Times New Roman" w:eastAsia="Calibri" w:hAnsi="Times New Roman" w:cs="Times New Roman"/>
          <w:sz w:val="24"/>
          <w:szCs w:val="24"/>
          <w:lang w:val="en-US"/>
        </w:rPr>
        <w:t>that violate</w:t>
      </w:r>
      <w:r w:rsidR="004E5EE7" w:rsidRPr="004E5EE7">
        <w:rPr>
          <w:rFonts w:ascii="Times New Roman" w:eastAsia="Calibri" w:hAnsi="Times New Roman" w:cs="Times New Roman"/>
          <w:sz w:val="24"/>
          <w:szCs w:val="24"/>
          <w:lang w:val="en-US"/>
        </w:rPr>
        <w:t xml:space="preserve"> them. The permission for </w:t>
      </w:r>
      <w:r>
        <w:rPr>
          <w:rFonts w:ascii="Times New Roman" w:eastAsia="Calibri" w:hAnsi="Times New Roman" w:cs="Times New Roman"/>
          <w:sz w:val="24"/>
          <w:szCs w:val="24"/>
          <w:lang w:val="en-US"/>
        </w:rPr>
        <w:t>Mary to enter the house</w:t>
      </w:r>
      <w:r w:rsidR="004E5EE7"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004E5EE7" w:rsidRPr="004E5EE7">
        <w:rPr>
          <w:rFonts w:ascii="Times New Roman" w:eastAsia="Calibri" w:hAnsi="Times New Roman" w:cs="Times New Roman"/>
          <w:sz w:val="24"/>
          <w:szCs w:val="24"/>
          <w:lang w:val="en-US"/>
        </w:rPr>
        <w:t xml:space="preserve">, but does not exclude any other actions. By contrast, the obligation for </w:t>
      </w:r>
      <w:r>
        <w:rPr>
          <w:rFonts w:ascii="Times New Roman" w:eastAsia="Calibri" w:hAnsi="Times New Roman" w:cs="Times New Roman"/>
          <w:sz w:val="24"/>
          <w:szCs w:val="24"/>
          <w:lang w:val="en-US"/>
        </w:rPr>
        <w:t>Mary to enter the house</w:t>
      </w:r>
      <w:r w:rsidR="004E5EE7"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004E5EE7" w:rsidRPr="004E5EE7">
        <w:rPr>
          <w:rFonts w:ascii="Times New Roman" w:eastAsia="Calibri" w:hAnsi="Times New Roman" w:cs="Times New Roman"/>
          <w:sz w:val="24"/>
          <w:szCs w:val="24"/>
          <w:lang w:val="en-US"/>
        </w:rPr>
        <w:t xml:space="preserve"> and excludes actions of </w:t>
      </w:r>
      <w:r>
        <w:rPr>
          <w:rFonts w:ascii="Times New Roman" w:eastAsia="Calibri" w:hAnsi="Times New Roman" w:cs="Times New Roman"/>
          <w:sz w:val="24"/>
          <w:szCs w:val="24"/>
          <w:lang w:val="en-US"/>
        </w:rPr>
        <w:t>Mary’s not doing so</w:t>
      </w:r>
      <w:r w:rsidR="004E5EE7" w:rsidRPr="004E5EE7">
        <w:rPr>
          <w:rFonts w:ascii="Times New Roman" w:eastAsia="Calibri" w:hAnsi="Times New Roman" w:cs="Times New Roman"/>
          <w:sz w:val="24"/>
          <w:szCs w:val="24"/>
          <w:lang w:val="en-US"/>
        </w:rPr>
        <w:t>. Th</w:t>
      </w:r>
      <w:r w:rsidR="00AB5ADC">
        <w:rPr>
          <w:rFonts w:ascii="Times New Roman" w:eastAsia="Calibri" w:hAnsi="Times New Roman" w:cs="Times New Roman"/>
          <w:sz w:val="24"/>
          <w:szCs w:val="24"/>
          <w:lang w:val="en-US"/>
        </w:rPr>
        <w:t xml:space="preserve">is means that </w:t>
      </w:r>
      <w:r w:rsidR="004E5EE7" w:rsidRPr="004E5EE7">
        <w:rPr>
          <w:rFonts w:ascii="Times New Roman" w:eastAsia="Calibri" w:hAnsi="Times New Roman" w:cs="Times New Roman"/>
          <w:sz w:val="24"/>
          <w:szCs w:val="24"/>
          <w:lang w:val="en-US"/>
        </w:rPr>
        <w:t xml:space="preserve">permissions have only satisfiers, whereas obligations have both satisfiers and violators. Also illocutionary products can be distinguished in terms of having violators or not. An offer or an invitation has only satisfiers, but no violators; a request or an order has both satisfiers and violators.  </w:t>
      </w:r>
    </w:p>
    <w:p w:rsidR="004E5EE7" w:rsidRPr="004E5EE7" w:rsidRDefault="004E5EE7" w:rsidP="004E5EE7">
      <w:pPr>
        <w:suppressAutoHyphens/>
        <w:spacing w:after="0" w:line="360" w:lineRule="auto"/>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 xml:space="preserve">     The notion of violation as a relation between actions and modal or attitudinal objects matches Fine’s (2012, 2014, to appear</w:t>
      </w:r>
      <w:r w:rsidR="00AB5ADC">
        <w:rPr>
          <w:rFonts w:ascii="Times New Roman" w:eastAsia="Calibri" w:hAnsi="Times New Roman" w:cs="Times New Roman"/>
          <w:sz w:val="24"/>
          <w:szCs w:val="24"/>
          <w:lang w:val="en-US"/>
        </w:rPr>
        <w:t xml:space="preserve"> a</w:t>
      </w:r>
      <w:r w:rsidRPr="004E5EE7">
        <w:rPr>
          <w:rFonts w:ascii="Times New Roman" w:eastAsia="Calibri" w:hAnsi="Times New Roman" w:cs="Times New Roman"/>
          <w:sz w:val="24"/>
          <w:szCs w:val="24"/>
          <w:lang w:val="en-US"/>
        </w:rPr>
        <w:t>) notion of exact falsemaking, as a relation between a situation or action and a sentence</w:t>
      </w:r>
      <w:r w:rsidR="00F86CA2">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The relation </w:t>
      </w:r>
      <w:r w:rsidRPr="004E5EE7">
        <w:rPr>
          <w:rFonts w:ascii="Segoe UI Symbol" w:eastAsia="Times New Roman" w:hAnsi="Segoe UI Symbol" w:cs="Calibri"/>
          <w:sz w:val="24"/>
          <w:szCs w:val="24"/>
          <w:lang w:val="en-US" w:eastAsia="fr-FR"/>
        </w:rPr>
        <w:t>╢</w:t>
      </w:r>
      <w:r w:rsidRPr="004E5EE7">
        <w:rPr>
          <w:rFonts w:ascii="Times New Roman" w:eastAsia="Calibri" w:hAnsi="Times New Roman" w:cs="Times New Roman"/>
          <w:sz w:val="24"/>
          <w:szCs w:val="24"/>
          <w:lang w:val="en-US"/>
        </w:rPr>
        <w:t xml:space="preserve"> corresponds to the notion of violation as a relation between sentences and modal or attitudinal objects. With this notion, the meaning of sentences can now be reformulated as below, where </w:t>
      </w:r>
      <w:r w:rsidRPr="004E5EE7">
        <w:rPr>
          <w:rFonts w:ascii="Monotype Corsiva" w:eastAsia="Calibri" w:hAnsi="Monotype Corsiva" w:cs="Times New Roman"/>
          <w:sz w:val="24"/>
          <w:szCs w:val="24"/>
          <w:lang w:val="en-US"/>
        </w:rPr>
        <w:t>╣</w:t>
      </w:r>
      <w:r w:rsidRPr="004E5EE7">
        <w:rPr>
          <w:rFonts w:ascii="Times New Roman" w:eastAsia="Calibri" w:hAnsi="Times New Roman" w:cs="Times New Roman"/>
          <w:sz w:val="24"/>
          <w:szCs w:val="24"/>
          <w:lang w:val="en-US"/>
        </w:rPr>
        <w:t xml:space="preserve"> is the relation of (inexact) falsemaking:</w:t>
      </w:r>
    </w:p>
    <w:p w:rsidR="004E5EE7" w:rsidRPr="004E5EE7" w:rsidRDefault="004E5EE7" w:rsidP="004E5EE7">
      <w:pPr>
        <w:suppressAutoHyphens/>
        <w:spacing w:after="0" w:line="360" w:lineRule="auto"/>
        <w:rPr>
          <w:rFonts w:ascii="Times New Roman" w:eastAsia="Calibri" w:hAnsi="Times New Roman" w:cs="Times New Roman"/>
          <w:sz w:val="24"/>
          <w:szCs w:val="24"/>
          <w:lang w:val="en-US"/>
        </w:rPr>
      </w:pPr>
    </w:p>
    <w:p w:rsidR="004E5EE7" w:rsidRPr="004E5EE7" w:rsidRDefault="004E5EE7" w:rsidP="004E5EE7">
      <w:pPr>
        <w:suppressAutoHyphens/>
        <w:spacing w:after="0" w:line="360" w:lineRule="auto"/>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EA23BB">
        <w:rPr>
          <w:rFonts w:ascii="Times New Roman" w:eastAsia="Calibri" w:hAnsi="Times New Roman" w:cs="Times New Roman"/>
          <w:sz w:val="24"/>
          <w:szCs w:val="24"/>
          <w:lang w:val="en-US"/>
        </w:rPr>
        <w:t>2</w:t>
      </w:r>
      <w:r w:rsidR="00637C27">
        <w:rPr>
          <w:rFonts w:ascii="Times New Roman" w:eastAsia="Calibri" w:hAnsi="Times New Roman" w:cs="Times New Roman"/>
          <w:sz w:val="24"/>
          <w:szCs w:val="24"/>
          <w:lang w:val="en-US"/>
        </w:rPr>
        <w:t>5</w:t>
      </w:r>
      <w:r w:rsidRPr="004E5EE7">
        <w:rPr>
          <w:rFonts w:ascii="Times New Roman" w:eastAsia="Calibri" w:hAnsi="Times New Roman" w:cs="Times New Roman"/>
          <w:sz w:val="24"/>
          <w:szCs w:val="24"/>
          <w:lang w:val="en-US"/>
        </w:rPr>
        <w:t>)</w:t>
      </w:r>
      <w:r w:rsidRPr="004E5EE7">
        <w:rPr>
          <w:rFonts w:ascii="Times New Roman" w:eastAsia="Times New Roman" w:hAnsi="Times New Roman" w:cs="Calibri"/>
          <w:sz w:val="24"/>
          <w:szCs w:val="24"/>
          <w:lang w:val="en-US" w:eastAsia="fr-FR"/>
        </w:rPr>
        <w:t xml:space="preserve"> </w:t>
      </w:r>
      <w:r w:rsidRPr="004E5EE7">
        <w:rPr>
          <w:rFonts w:ascii="Times New Roman" w:eastAsia="Calibri" w:hAnsi="Times New Roman" w:cs="Times New Roman"/>
          <w:sz w:val="24"/>
          <w:szCs w:val="24"/>
          <w:lang w:val="en-US"/>
        </w:rPr>
        <w:t xml:space="preserve">[S] = </w:t>
      </w:r>
      <w:r w:rsidRPr="004E5EE7">
        <w:rPr>
          <w:rFonts w:ascii="Times New Roman" w:eastAsia="Calibri" w:hAnsi="Times New Roman" w:cs="Times New Roman"/>
          <w:sz w:val="24"/>
          <w:szCs w:val="24"/>
          <w:lang w:val="en-US"/>
        </w:rPr>
        <w:sym w:font="Symbol" w:char="F06C"/>
      </w:r>
      <w:r w:rsidRPr="004E5EE7">
        <w:rPr>
          <w:rFonts w:ascii="Times New Roman" w:eastAsia="Calibri" w:hAnsi="Times New Roman" w:cs="Times New Roman"/>
          <w:sz w:val="24"/>
          <w:szCs w:val="24"/>
          <w:lang w:val="en-US"/>
        </w:rPr>
        <w:t>d[</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Pr="004E5EE7">
        <w:rPr>
          <w:rFonts w:ascii="Segoe UI Symbol" w:eastAsia="Times New Roman" w:hAnsi="Segoe UI Symbol" w:cs="Times New Roman"/>
          <w:sz w:val="24"/>
          <w:szCs w:val="24"/>
          <w:lang w:val="en-US" w:eastAsia="fr-FR"/>
        </w:rPr>
        <w:t xml:space="preserve">╟ </w:t>
      </w:r>
      <w:r w:rsidRPr="004E5EE7">
        <w:rPr>
          <w:rFonts w:ascii="Times New Roman" w:eastAsia="Calibri" w:hAnsi="Times New Roman" w:cs="Times New Roman"/>
          <w:sz w:val="24"/>
          <w:szCs w:val="24"/>
          <w:lang w:val="en-US"/>
        </w:rPr>
        <w:t xml:space="preserve">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s╠ S) &amp; </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Pr="004E5EE7">
        <w:rPr>
          <w:rFonts w:ascii="Segoe UI Symbol" w:eastAsia="Times New Roman" w:hAnsi="Segoe UI Symbol" w:cs="Times New Roman"/>
          <w:sz w:val="24"/>
          <w:szCs w:val="24"/>
          <w:lang w:val="en-US" w:eastAsia="fr-FR"/>
        </w:rPr>
        <w:t>╢</w:t>
      </w:r>
      <w:r w:rsidRPr="004E5EE7">
        <w:rPr>
          <w:rFonts w:ascii="Times New Roman" w:eastAsia="Calibri" w:hAnsi="Times New Roman" w:cs="Times New Roman"/>
          <w:sz w:val="24"/>
          <w:szCs w:val="24"/>
          <w:lang w:val="en-US"/>
        </w:rPr>
        <w:t xml:space="preserve"> 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s </w:t>
      </w:r>
      <w:r w:rsidRPr="004E5EE7">
        <w:rPr>
          <w:rFonts w:ascii="Monotype Corsiva" w:eastAsia="Calibri" w:hAnsi="Monotype Corsiva" w:cs="Times New Roman"/>
          <w:sz w:val="24"/>
          <w:szCs w:val="24"/>
          <w:lang w:val="en-US"/>
        </w:rPr>
        <w:t>╣</w:t>
      </w:r>
      <w:r w:rsidR="00270DA4">
        <w:rPr>
          <w:rFonts w:ascii="Times New Roman" w:eastAsia="Calibri" w:hAnsi="Times New Roman" w:cs="Times New Roman"/>
          <w:sz w:val="24"/>
          <w:szCs w:val="24"/>
          <w:lang w:val="en-US"/>
        </w:rPr>
        <w:t>S</w:t>
      </w:r>
      <w:r w:rsidRPr="004E5EE7">
        <w:rPr>
          <w:rFonts w:ascii="Times New Roman" w:eastAsia="Calibri" w:hAnsi="Times New Roman" w:cs="Times New Roman"/>
          <w:sz w:val="24"/>
          <w:szCs w:val="24"/>
          <w:lang w:val="en-US"/>
        </w:rPr>
        <w:t>)]</w:t>
      </w:r>
    </w:p>
    <w:p w:rsidR="004E5EE7" w:rsidRPr="004E5EE7" w:rsidRDefault="004E5EE7" w:rsidP="004E5EE7">
      <w:pPr>
        <w:suppressAutoHyphens/>
        <w:spacing w:after="0" w:line="360" w:lineRule="auto"/>
        <w:rPr>
          <w:rFonts w:ascii="Times New Roman" w:eastAsia="Calibri" w:hAnsi="Times New Roman" w:cs="Times New Roman"/>
          <w:sz w:val="24"/>
          <w:szCs w:val="24"/>
          <w:lang w:val="en-US"/>
        </w:rPr>
      </w:pPr>
    </w:p>
    <w:p w:rsidR="004E5EE7" w:rsidRPr="004E5EE7" w:rsidRDefault="004E5EE7" w:rsidP="004E5EE7">
      <w:pPr>
        <w:suppressAutoHyphens/>
        <w:spacing w:after="0" w:line="360" w:lineRule="auto"/>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 xml:space="preserve">That is, a sentence </w:t>
      </w:r>
      <w:r w:rsidRPr="004E5EE7">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expresses the property that holds of a modal or attitudinal object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just in case every exact satisfier of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is a (possibly inexact) truthmaker of </w:t>
      </w:r>
      <w:r w:rsidRPr="004E5EE7">
        <w:rPr>
          <w:rFonts w:ascii="Times New Roman" w:eastAsia="Calibri" w:hAnsi="Times New Roman" w:cs="Times New Roman"/>
          <w:i/>
          <w:sz w:val="24"/>
          <w:szCs w:val="24"/>
          <w:lang w:val="en-US"/>
        </w:rPr>
        <w:t xml:space="preserve">S </w:t>
      </w:r>
      <w:r w:rsidRPr="004E5EE7">
        <w:rPr>
          <w:rFonts w:ascii="Times New Roman" w:eastAsia="Calibri" w:hAnsi="Times New Roman" w:cs="Times New Roman"/>
          <w:sz w:val="24"/>
          <w:szCs w:val="24"/>
          <w:lang w:val="en-US"/>
        </w:rPr>
        <w:t xml:space="preserve">and every exact violator of </w:t>
      </w:r>
      <w:r w:rsidRPr="004E5EE7">
        <w:rPr>
          <w:rFonts w:ascii="Times New Roman" w:eastAsia="Calibri" w:hAnsi="Times New Roman" w:cs="Times New Roman"/>
          <w:i/>
          <w:sz w:val="24"/>
          <w:szCs w:val="24"/>
          <w:lang w:val="en-US"/>
        </w:rPr>
        <w:t xml:space="preserve">d </w:t>
      </w:r>
      <w:r w:rsidRPr="004E5EE7">
        <w:rPr>
          <w:rFonts w:ascii="Times New Roman" w:eastAsia="Calibri" w:hAnsi="Times New Roman" w:cs="Times New Roman"/>
          <w:sz w:val="24"/>
          <w:szCs w:val="24"/>
          <w:lang w:val="en-US"/>
        </w:rPr>
        <w:t xml:space="preserve">is a (possibly inexact) falsifier of </w:t>
      </w:r>
      <w:r w:rsidRPr="00AB5ADC">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In the case of permissions, of course the second condition is vacuously fulfilled.</w:t>
      </w:r>
    </w:p>
    <w:p w:rsidR="004E5EE7" w:rsidRPr="004E5EE7" w:rsidRDefault="004E5EE7" w:rsidP="00F86CA2">
      <w:pPr>
        <w:suppressAutoHyphens/>
        <w:spacing w:after="0" w:line="360" w:lineRule="auto"/>
        <w:rPr>
          <w:rFonts w:ascii="Times New Roman" w:eastAsia="Times New Roman" w:hAnsi="Times New Roman" w:cs="Times New Roman"/>
          <w:sz w:val="24"/>
          <w:szCs w:val="24"/>
          <w:lang w:val="en-US" w:eastAsia="fr-FR"/>
        </w:rPr>
      </w:pPr>
      <w:r w:rsidRPr="004E5EE7">
        <w:rPr>
          <w:rFonts w:ascii="Times New Roman" w:eastAsia="Calibri" w:hAnsi="Times New Roman" w:cs="Times New Roman"/>
          <w:sz w:val="24"/>
          <w:szCs w:val="24"/>
          <w:lang w:val="en-US"/>
        </w:rPr>
        <w:t xml:space="preserve">    On this account, modals of necessity and modals of possibility lead to exactly the same logical form, but they involve different sorts of modal objects with different satisfaction and violation conditions</w:t>
      </w:r>
      <w:r w:rsidR="00C97104">
        <w:rPr>
          <w:rFonts w:ascii="Times New Roman" w:eastAsia="Calibri" w:hAnsi="Times New Roman" w:cs="Times New Roman"/>
          <w:sz w:val="24"/>
          <w:szCs w:val="24"/>
          <w:lang w:val="en-US"/>
        </w:rPr>
        <w:t>. Thus, (</w:t>
      </w:r>
      <w:r w:rsidR="00637C27">
        <w:rPr>
          <w:rFonts w:ascii="Times New Roman" w:eastAsia="Calibri" w:hAnsi="Times New Roman" w:cs="Times New Roman"/>
          <w:sz w:val="24"/>
          <w:szCs w:val="24"/>
          <w:lang w:val="en-US"/>
        </w:rPr>
        <w:t>26</w:t>
      </w:r>
      <w:r w:rsidR="00C97104">
        <w:rPr>
          <w:rFonts w:ascii="Times New Roman" w:eastAsia="Calibri" w:hAnsi="Times New Roman" w:cs="Times New Roman"/>
          <w:sz w:val="24"/>
          <w:szCs w:val="24"/>
          <w:lang w:val="en-US"/>
        </w:rPr>
        <w:t>a) and (</w:t>
      </w:r>
      <w:r w:rsidR="00637C27">
        <w:rPr>
          <w:rFonts w:ascii="Times New Roman" w:eastAsia="Calibri" w:hAnsi="Times New Roman" w:cs="Times New Roman"/>
          <w:sz w:val="24"/>
          <w:szCs w:val="24"/>
          <w:lang w:val="en-US"/>
        </w:rPr>
        <w:t>26</w:t>
      </w:r>
      <w:r w:rsidR="00C97104">
        <w:rPr>
          <w:rFonts w:ascii="Times New Roman" w:eastAsia="Calibri" w:hAnsi="Times New Roman" w:cs="Times New Roman"/>
          <w:sz w:val="24"/>
          <w:szCs w:val="24"/>
          <w:lang w:val="en-US"/>
        </w:rPr>
        <w:t>b) will have the logical forms in (</w:t>
      </w:r>
      <w:r w:rsidR="00637C27">
        <w:rPr>
          <w:rFonts w:ascii="Times New Roman" w:eastAsia="Calibri" w:hAnsi="Times New Roman" w:cs="Times New Roman"/>
          <w:sz w:val="24"/>
          <w:szCs w:val="24"/>
          <w:lang w:val="en-US"/>
        </w:rPr>
        <w:t>27</w:t>
      </w:r>
      <w:r w:rsidR="004604CC">
        <w:rPr>
          <w:rFonts w:ascii="Times New Roman" w:eastAsia="Calibri" w:hAnsi="Times New Roman" w:cs="Times New Roman"/>
          <w:sz w:val="24"/>
          <w:szCs w:val="24"/>
          <w:lang w:val="en-US"/>
        </w:rPr>
        <w:t>a) and (</w:t>
      </w:r>
      <w:r w:rsidR="00637C27">
        <w:rPr>
          <w:rFonts w:ascii="Times New Roman" w:eastAsia="Calibri" w:hAnsi="Times New Roman" w:cs="Times New Roman"/>
          <w:sz w:val="24"/>
          <w:szCs w:val="24"/>
          <w:lang w:val="en-US"/>
        </w:rPr>
        <w:t>27</w:t>
      </w:r>
      <w:r w:rsidR="004604CC">
        <w:rPr>
          <w:rFonts w:ascii="Times New Roman" w:eastAsia="Calibri" w:hAnsi="Times New Roman" w:cs="Times New Roman"/>
          <w:sz w:val="24"/>
          <w:szCs w:val="24"/>
          <w:lang w:val="en-US"/>
        </w:rPr>
        <w:t>b) respectively, involv</w:t>
      </w:r>
      <w:r w:rsidR="00C97104">
        <w:rPr>
          <w:rFonts w:ascii="Times New Roman" w:eastAsia="Calibri" w:hAnsi="Times New Roman" w:cs="Times New Roman"/>
          <w:sz w:val="24"/>
          <w:szCs w:val="24"/>
          <w:lang w:val="en-US"/>
        </w:rPr>
        <w:t>ing the very same meanin</w:t>
      </w:r>
      <w:r w:rsidR="00752E71">
        <w:rPr>
          <w:rFonts w:ascii="Times New Roman" w:eastAsia="Calibri" w:hAnsi="Times New Roman" w:cs="Times New Roman"/>
          <w:sz w:val="24"/>
          <w:szCs w:val="24"/>
          <w:lang w:val="en-US"/>
        </w:rPr>
        <w:t>g of the complement clause in (</w:t>
      </w:r>
      <w:r w:rsidR="00637C27">
        <w:rPr>
          <w:rFonts w:ascii="Times New Roman" w:eastAsia="Calibri" w:hAnsi="Times New Roman" w:cs="Times New Roman"/>
          <w:sz w:val="24"/>
          <w:szCs w:val="24"/>
          <w:lang w:val="en-US"/>
        </w:rPr>
        <w:t>28</w:t>
      </w:r>
      <w:r w:rsidR="003D5B31">
        <w:rPr>
          <w:rFonts w:ascii="Times New Roman" w:eastAsia="Calibri" w:hAnsi="Times New Roman" w:cs="Times New Roman"/>
          <w:sz w:val="24"/>
          <w:szCs w:val="24"/>
          <w:lang w:val="en-US"/>
        </w:rPr>
        <w:t>):</w:t>
      </w:r>
    </w:p>
    <w:p w:rsidR="00020BEC" w:rsidRDefault="00020BEC" w:rsidP="00020BEC">
      <w:pPr>
        <w:spacing w:after="0" w:line="360" w:lineRule="auto"/>
        <w:rPr>
          <w:rFonts w:ascii="Times New Roman" w:hAnsi="Times New Roman" w:cs="Times New Roman"/>
          <w:sz w:val="24"/>
          <w:szCs w:val="24"/>
          <w:lang w:val="en-US"/>
        </w:rPr>
      </w:pPr>
    </w:p>
    <w:p w:rsidR="00020BEC" w:rsidRDefault="00EA23BB" w:rsidP="00020B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37C27">
        <w:rPr>
          <w:rFonts w:ascii="Times New Roman" w:hAnsi="Times New Roman" w:cs="Times New Roman"/>
          <w:sz w:val="24"/>
          <w:szCs w:val="24"/>
          <w:lang w:val="en-US"/>
        </w:rPr>
        <w:t>26</w:t>
      </w:r>
      <w:r w:rsidR="00020BEC">
        <w:rPr>
          <w:rFonts w:ascii="Times New Roman" w:hAnsi="Times New Roman" w:cs="Times New Roman"/>
          <w:sz w:val="24"/>
          <w:szCs w:val="24"/>
          <w:lang w:val="en-US"/>
        </w:rPr>
        <w:t>) a. John asked Mary to come</w:t>
      </w:r>
      <w:r w:rsidR="000E2BC6">
        <w:rPr>
          <w:rFonts w:ascii="Times New Roman" w:hAnsi="Times New Roman" w:cs="Times New Roman"/>
          <w:sz w:val="24"/>
          <w:szCs w:val="24"/>
          <w:lang w:val="en-US"/>
        </w:rPr>
        <w:t xml:space="preserve"> to his house</w:t>
      </w:r>
      <w:r w:rsidR="00020BEC">
        <w:rPr>
          <w:rFonts w:ascii="Times New Roman" w:hAnsi="Times New Roman" w:cs="Times New Roman"/>
          <w:sz w:val="24"/>
          <w:szCs w:val="24"/>
          <w:lang w:val="en-US"/>
        </w:rPr>
        <w:t>.</w:t>
      </w:r>
    </w:p>
    <w:p w:rsidR="00020BEC" w:rsidRDefault="00020BEC" w:rsidP="00020B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3B5BC8">
        <w:rPr>
          <w:rFonts w:ascii="Times New Roman" w:hAnsi="Times New Roman" w:cs="Times New Roman"/>
          <w:sz w:val="24"/>
          <w:szCs w:val="24"/>
          <w:lang w:val="en-US"/>
        </w:rPr>
        <w:t xml:space="preserve">John </w:t>
      </w:r>
      <w:r w:rsidR="003D5B31">
        <w:rPr>
          <w:rFonts w:ascii="Times New Roman" w:hAnsi="Times New Roman" w:cs="Times New Roman"/>
          <w:sz w:val="24"/>
          <w:szCs w:val="24"/>
          <w:lang w:val="en-US"/>
        </w:rPr>
        <w:t>allowed</w:t>
      </w:r>
      <w:r w:rsidRPr="003B5BC8">
        <w:rPr>
          <w:rFonts w:ascii="Times New Roman" w:hAnsi="Times New Roman" w:cs="Times New Roman"/>
          <w:sz w:val="24"/>
          <w:szCs w:val="24"/>
          <w:lang w:val="en-US"/>
        </w:rPr>
        <w:t xml:space="preserve"> Mary </w:t>
      </w:r>
      <w:r>
        <w:rPr>
          <w:rFonts w:ascii="Times New Roman" w:hAnsi="Times New Roman" w:cs="Times New Roman"/>
          <w:sz w:val="24"/>
          <w:szCs w:val="24"/>
          <w:lang w:val="en-US"/>
        </w:rPr>
        <w:t>to come</w:t>
      </w:r>
      <w:r w:rsidR="000E2BC6">
        <w:rPr>
          <w:rFonts w:ascii="Times New Roman" w:hAnsi="Times New Roman" w:cs="Times New Roman"/>
          <w:sz w:val="24"/>
          <w:szCs w:val="24"/>
          <w:lang w:val="en-US"/>
        </w:rPr>
        <w:t xml:space="preserve"> to his house</w:t>
      </w:r>
      <w:r>
        <w:rPr>
          <w:rFonts w:ascii="Times New Roman" w:hAnsi="Times New Roman" w:cs="Times New Roman"/>
          <w:sz w:val="24"/>
          <w:szCs w:val="24"/>
          <w:lang w:val="en-US"/>
        </w:rPr>
        <w:t>.</w:t>
      </w:r>
    </w:p>
    <w:p w:rsidR="00020BEC" w:rsidRPr="003B5BC8" w:rsidRDefault="00020BEC" w:rsidP="00020B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37C27">
        <w:rPr>
          <w:rFonts w:ascii="Times New Roman" w:hAnsi="Times New Roman" w:cs="Times New Roman"/>
          <w:sz w:val="24"/>
          <w:szCs w:val="24"/>
          <w:lang w:val="en-US"/>
        </w:rPr>
        <w:t>27</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John, Mary) &amp; [</w:t>
      </w:r>
      <w:r w:rsidRPr="0045626E">
        <w:rPr>
          <w:rFonts w:ascii="Times New Roman" w:hAnsi="Times New Roman" w:cs="Times New Roman"/>
          <w:i/>
          <w:sz w:val="24"/>
          <w:szCs w:val="24"/>
          <w:lang w:val="en-US"/>
        </w:rPr>
        <w:t>Mary come</w:t>
      </w:r>
      <w:r w:rsidR="000E2BC6">
        <w:rPr>
          <w:rFonts w:ascii="Times New Roman" w:hAnsi="Times New Roman" w:cs="Times New Roman"/>
          <w:i/>
          <w:sz w:val="24"/>
          <w:szCs w:val="24"/>
          <w:lang w:val="en-US"/>
        </w:rPr>
        <w:t xml:space="preserve"> to his house</w:t>
      </w:r>
      <w:r>
        <w:rPr>
          <w:rFonts w:ascii="Times New Roman" w:hAnsi="Times New Roman" w:cs="Times New Roman"/>
          <w:sz w:val="24"/>
          <w:szCs w:val="24"/>
          <w:lang w:val="en-US"/>
        </w:rPr>
        <w:t>](product(e)))</w:t>
      </w:r>
    </w:p>
    <w:p w:rsidR="00020BEC" w:rsidRDefault="00020BEC" w:rsidP="00020B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w:t>
      </w:r>
      <w:r w:rsidR="003D5B31">
        <w:rPr>
          <w:rFonts w:ascii="Times New Roman" w:hAnsi="Times New Roman" w:cs="Times New Roman"/>
          <w:sz w:val="24"/>
          <w:szCs w:val="24"/>
          <w:lang w:val="en-US"/>
        </w:rPr>
        <w:t>allow</w:t>
      </w:r>
      <w:r>
        <w:rPr>
          <w:rFonts w:ascii="Times New Roman" w:hAnsi="Times New Roman" w:cs="Times New Roman"/>
          <w:sz w:val="24"/>
          <w:szCs w:val="24"/>
          <w:lang w:val="en-US"/>
        </w:rPr>
        <w:t>(e, John, Mary) &amp; [</w:t>
      </w:r>
      <w:r w:rsidRPr="0045626E">
        <w:rPr>
          <w:rFonts w:ascii="Times New Roman" w:hAnsi="Times New Roman" w:cs="Times New Roman"/>
          <w:i/>
          <w:sz w:val="24"/>
          <w:szCs w:val="24"/>
          <w:lang w:val="en-US"/>
        </w:rPr>
        <w:t>Mary come</w:t>
      </w:r>
      <w:r w:rsidR="000E2BC6">
        <w:rPr>
          <w:rFonts w:ascii="Times New Roman" w:hAnsi="Times New Roman" w:cs="Times New Roman"/>
          <w:i/>
          <w:sz w:val="24"/>
          <w:szCs w:val="24"/>
          <w:lang w:val="en-US"/>
        </w:rPr>
        <w:t xml:space="preserve"> to his house</w:t>
      </w:r>
      <w:r>
        <w:rPr>
          <w:rFonts w:ascii="Times New Roman" w:hAnsi="Times New Roman" w:cs="Times New Roman"/>
          <w:sz w:val="24"/>
          <w:szCs w:val="24"/>
          <w:lang w:val="en-US"/>
        </w:rPr>
        <w:t>](product(e)))</w:t>
      </w:r>
    </w:p>
    <w:p w:rsidR="000E2BC6" w:rsidRDefault="000E2BC6" w:rsidP="00020B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37C27">
        <w:rPr>
          <w:rFonts w:ascii="Times New Roman" w:hAnsi="Times New Roman" w:cs="Times New Roman"/>
          <w:sz w:val="24"/>
          <w:szCs w:val="24"/>
          <w:lang w:val="en-US"/>
        </w:rPr>
        <w:t>28</w:t>
      </w:r>
      <w:r>
        <w:rPr>
          <w:rFonts w:ascii="Times New Roman" w:hAnsi="Times New Roman" w:cs="Times New Roman"/>
          <w:sz w:val="24"/>
          <w:szCs w:val="24"/>
          <w:lang w:val="en-US"/>
        </w:rPr>
        <w:t>)</w:t>
      </w:r>
      <w:r w:rsidR="00020BEC">
        <w:rPr>
          <w:rFonts w:ascii="Times New Roman" w:hAnsi="Times New Roman" w:cs="Times New Roman"/>
          <w:sz w:val="24"/>
          <w:szCs w:val="24"/>
          <w:lang w:val="en-US"/>
        </w:rPr>
        <w:t xml:space="preserve"> [</w:t>
      </w:r>
      <w:r w:rsidR="00020BEC" w:rsidRPr="0045626E">
        <w:rPr>
          <w:rFonts w:ascii="Times New Roman" w:hAnsi="Times New Roman" w:cs="Times New Roman"/>
          <w:i/>
          <w:sz w:val="24"/>
          <w:szCs w:val="24"/>
          <w:lang w:val="en-US"/>
        </w:rPr>
        <w:t>Mary come</w:t>
      </w:r>
      <w:r w:rsidR="00020BEC">
        <w:rPr>
          <w:rFonts w:ascii="Times New Roman" w:hAnsi="Times New Roman" w:cs="Times New Roman"/>
          <w:sz w:val="24"/>
          <w:szCs w:val="24"/>
          <w:lang w:val="en-US"/>
        </w:rPr>
        <w:t xml:space="preserve">] =  </w:t>
      </w:r>
      <w:r w:rsidR="00020BEC">
        <w:rPr>
          <w:rFonts w:ascii="Times New Roman" w:hAnsi="Times New Roman" w:cs="Times New Roman"/>
          <w:sz w:val="24"/>
          <w:szCs w:val="24"/>
          <w:lang w:val="en-US"/>
        </w:rPr>
        <w:sym w:font="Symbol" w:char="F06C"/>
      </w:r>
      <w:r w:rsidR="00020BEC">
        <w:rPr>
          <w:rFonts w:ascii="Times New Roman" w:hAnsi="Times New Roman" w:cs="Times New Roman"/>
          <w:sz w:val="24"/>
          <w:szCs w:val="24"/>
          <w:lang w:val="en-US"/>
        </w:rPr>
        <w:t>d[</w:t>
      </w:r>
      <w:r w:rsidR="00020BEC">
        <w:rPr>
          <w:rFonts w:ascii="Times New Roman" w:hAnsi="Times New Roman" w:cs="Times New Roman"/>
          <w:sz w:val="24"/>
          <w:szCs w:val="24"/>
          <w:lang w:val="en-US"/>
        </w:rPr>
        <w:sym w:font="Symbol" w:char="F022"/>
      </w:r>
      <w:r w:rsidR="00020BEC">
        <w:rPr>
          <w:rFonts w:ascii="Times New Roman" w:hAnsi="Times New Roman" w:cs="Times New Roman"/>
          <w:sz w:val="24"/>
          <w:szCs w:val="24"/>
          <w:lang w:val="en-US"/>
        </w:rPr>
        <w:t xml:space="preserve">s(s </w:t>
      </w:r>
      <w:r w:rsidR="00020BEC" w:rsidRPr="00B36436">
        <w:rPr>
          <w:rFonts w:ascii="Segoe UI Symbol" w:eastAsia="Times New Roman" w:hAnsi="Segoe UI Symbol" w:cs="Times New Roman"/>
          <w:sz w:val="24"/>
          <w:szCs w:val="24"/>
          <w:lang w:val="en-US" w:eastAsia="fr-FR"/>
        </w:rPr>
        <w:t>╟</w:t>
      </w:r>
      <w:r w:rsidR="00020BEC">
        <w:rPr>
          <w:rFonts w:ascii="Segoe UI Symbol" w:eastAsia="Times New Roman" w:hAnsi="Segoe UI Symbol" w:cs="Times New Roman"/>
          <w:sz w:val="24"/>
          <w:szCs w:val="24"/>
          <w:lang w:val="en-US" w:eastAsia="fr-FR"/>
        </w:rPr>
        <w:t xml:space="preserve"> </w:t>
      </w:r>
      <w:r w:rsidR="00020BEC">
        <w:rPr>
          <w:rFonts w:ascii="Times New Roman" w:hAnsi="Times New Roman" w:cs="Times New Roman"/>
          <w:sz w:val="24"/>
          <w:szCs w:val="24"/>
          <w:lang w:val="en-US"/>
        </w:rPr>
        <w:t xml:space="preserve">d </w:t>
      </w:r>
      <w:r w:rsidR="00020BEC">
        <w:rPr>
          <w:rFonts w:ascii="Times New Roman" w:hAnsi="Times New Roman" w:cs="Times New Roman"/>
          <w:sz w:val="24"/>
          <w:szCs w:val="24"/>
          <w:lang w:val="en-US"/>
        </w:rPr>
        <w:sym w:font="Symbol" w:char="F0AE"/>
      </w:r>
      <w:r w:rsidR="00020BEC">
        <w:rPr>
          <w:rFonts w:ascii="Times New Roman" w:hAnsi="Times New Roman" w:cs="Times New Roman"/>
          <w:sz w:val="24"/>
          <w:szCs w:val="24"/>
          <w:lang w:val="en-US"/>
        </w:rPr>
        <w:t xml:space="preserve"> s</w:t>
      </w:r>
      <w:r w:rsidR="00020BEC" w:rsidRPr="00363424">
        <w:rPr>
          <w:rFonts w:ascii="Times New Roman" w:eastAsia="Calibri" w:hAnsi="Times New Roman" w:cs="Times New Roman"/>
          <w:sz w:val="24"/>
          <w:szCs w:val="24"/>
          <w:lang w:val="en-US"/>
        </w:rPr>
        <w:t>╠</w:t>
      </w:r>
      <w:r w:rsidR="00020BEC">
        <w:rPr>
          <w:rFonts w:ascii="Times New Roman" w:hAnsi="Times New Roman" w:cs="Times New Roman"/>
          <w:sz w:val="24"/>
          <w:szCs w:val="24"/>
          <w:lang w:val="en-US"/>
        </w:rPr>
        <w:t xml:space="preserve"> </w:t>
      </w:r>
      <w:r w:rsidR="00020BEC" w:rsidRPr="0023080C">
        <w:rPr>
          <w:rFonts w:ascii="Times New Roman" w:hAnsi="Times New Roman" w:cs="Times New Roman"/>
          <w:i/>
          <w:sz w:val="24"/>
          <w:szCs w:val="24"/>
          <w:lang w:val="en-US"/>
        </w:rPr>
        <w:t>Mary com</w:t>
      </w:r>
      <w:r w:rsidR="002E5B2E">
        <w:rPr>
          <w:rFonts w:ascii="Times New Roman" w:hAnsi="Times New Roman" w:cs="Times New Roman"/>
          <w:i/>
          <w:sz w:val="24"/>
          <w:szCs w:val="24"/>
          <w:lang w:val="en-US"/>
        </w:rPr>
        <w:t xml:space="preserve"> to his hous</w:t>
      </w:r>
      <w:r w:rsidR="00020BEC" w:rsidRPr="0023080C">
        <w:rPr>
          <w:rFonts w:ascii="Times New Roman" w:hAnsi="Times New Roman" w:cs="Times New Roman"/>
          <w:i/>
          <w:sz w:val="24"/>
          <w:szCs w:val="24"/>
          <w:lang w:val="en-US"/>
        </w:rPr>
        <w:t>e</w:t>
      </w:r>
      <w:r w:rsidR="00020BEC">
        <w:rPr>
          <w:rFonts w:ascii="Times New Roman" w:hAnsi="Times New Roman" w:cs="Times New Roman"/>
          <w:sz w:val="24"/>
          <w:szCs w:val="24"/>
          <w:lang w:val="en-US"/>
        </w:rPr>
        <w:t xml:space="preserve"> &amp; </w:t>
      </w:r>
      <w:r w:rsidR="00020BEC">
        <w:rPr>
          <w:rFonts w:ascii="Times New Roman" w:hAnsi="Times New Roman" w:cs="Times New Roman"/>
          <w:sz w:val="24"/>
          <w:szCs w:val="24"/>
          <w:lang w:val="en-US"/>
        </w:rPr>
        <w:sym w:font="Symbol" w:char="F022"/>
      </w:r>
      <w:r w:rsidR="00020BEC">
        <w:rPr>
          <w:rFonts w:ascii="Times New Roman" w:hAnsi="Times New Roman" w:cs="Times New Roman"/>
          <w:sz w:val="24"/>
          <w:szCs w:val="24"/>
          <w:lang w:val="en-US"/>
        </w:rPr>
        <w:t xml:space="preserve">s(s </w:t>
      </w:r>
      <w:r w:rsidR="00020BEC" w:rsidRPr="00B36436">
        <w:rPr>
          <w:rFonts w:ascii="Segoe UI Symbol" w:eastAsia="Times New Roman" w:hAnsi="Segoe UI Symbol" w:cs="Times New Roman"/>
          <w:sz w:val="24"/>
          <w:szCs w:val="24"/>
          <w:lang w:val="en-US" w:eastAsia="fr-FR"/>
        </w:rPr>
        <w:t>╢</w:t>
      </w:r>
      <w:r w:rsidR="00020BEC">
        <w:rPr>
          <w:rFonts w:ascii="Times New Roman" w:hAnsi="Times New Roman" w:cs="Times New Roman"/>
          <w:sz w:val="24"/>
          <w:szCs w:val="24"/>
          <w:lang w:val="en-US"/>
        </w:rPr>
        <w:t xml:space="preserve"> d </w:t>
      </w:r>
      <w:r w:rsidR="00020BEC">
        <w:rPr>
          <w:rFonts w:ascii="Times New Roman" w:hAnsi="Times New Roman" w:cs="Times New Roman"/>
          <w:sz w:val="24"/>
          <w:szCs w:val="24"/>
          <w:lang w:val="en-US"/>
        </w:rPr>
        <w:sym w:font="Symbol" w:char="F0AE"/>
      </w:r>
      <w:r w:rsidR="00020BEC">
        <w:rPr>
          <w:rFonts w:ascii="Times New Roman" w:hAnsi="Times New Roman" w:cs="Times New Roman"/>
          <w:sz w:val="24"/>
          <w:szCs w:val="24"/>
          <w:lang w:val="en-US"/>
        </w:rPr>
        <w:t xml:space="preserve"> </w:t>
      </w:r>
    </w:p>
    <w:p w:rsidR="00020BEC" w:rsidRDefault="000E2BC6" w:rsidP="00020B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20BEC">
        <w:rPr>
          <w:rFonts w:ascii="Times New Roman" w:hAnsi="Times New Roman" w:cs="Times New Roman"/>
          <w:sz w:val="24"/>
          <w:szCs w:val="24"/>
          <w:lang w:val="en-US"/>
        </w:rPr>
        <w:t xml:space="preserve">s </w:t>
      </w:r>
      <w:r w:rsidR="00020BEC">
        <w:rPr>
          <w:rFonts w:ascii="Monotype Corsiva" w:hAnsi="Monotype Corsiva" w:cs="Times New Roman"/>
          <w:sz w:val="24"/>
          <w:szCs w:val="24"/>
          <w:lang w:val="en-US"/>
        </w:rPr>
        <w:t xml:space="preserve">╣ </w:t>
      </w:r>
      <w:r w:rsidR="00020BEC" w:rsidRPr="0023080C">
        <w:rPr>
          <w:rFonts w:ascii="Times New Roman" w:hAnsi="Times New Roman" w:cs="Times New Roman"/>
          <w:i/>
          <w:sz w:val="24"/>
          <w:szCs w:val="24"/>
          <w:lang w:val="en-US"/>
        </w:rPr>
        <w:t>Mary come</w:t>
      </w:r>
      <w:r>
        <w:rPr>
          <w:rFonts w:ascii="Times New Roman" w:hAnsi="Times New Roman" w:cs="Times New Roman"/>
          <w:i/>
          <w:sz w:val="24"/>
          <w:szCs w:val="24"/>
          <w:lang w:val="en-US"/>
        </w:rPr>
        <w:t xml:space="preserve"> to his house</w:t>
      </w:r>
      <w:r w:rsidR="00020BEC">
        <w:rPr>
          <w:rFonts w:ascii="Times New Roman" w:hAnsi="Times New Roman" w:cs="Times New Roman"/>
          <w:sz w:val="24"/>
          <w:szCs w:val="24"/>
          <w:lang w:val="en-US"/>
        </w:rPr>
        <w:t>))]</w:t>
      </w:r>
    </w:p>
    <w:p w:rsidR="00B70358" w:rsidRDefault="00B70358" w:rsidP="0082770A">
      <w:pPr>
        <w:spacing w:after="0" w:line="360" w:lineRule="auto"/>
        <w:rPr>
          <w:rFonts w:ascii="Times New Roman" w:hAnsi="Times New Roman" w:cs="Times New Roman"/>
          <w:sz w:val="24"/>
          <w:szCs w:val="24"/>
          <w:lang w:val="en-US"/>
        </w:rPr>
      </w:pPr>
    </w:p>
    <w:p w:rsidR="00C97104" w:rsidRDefault="0031239F"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Unlike the possible-</w:t>
      </w:r>
      <w:r w:rsidR="00C97104">
        <w:rPr>
          <w:rFonts w:ascii="Times New Roman" w:hAnsi="Times New Roman" w:cs="Times New Roman"/>
          <w:sz w:val="24"/>
          <w:szCs w:val="24"/>
          <w:lang w:val="en-US"/>
        </w:rPr>
        <w:t xml:space="preserve">worlds semantic account of attitude verbs and modals, this account is applicable to explicit permissions and obligations. If the object </w:t>
      </w:r>
      <w:r w:rsidR="00C97104" w:rsidRPr="000E2BC6">
        <w:rPr>
          <w:rFonts w:ascii="Times New Roman" w:hAnsi="Times New Roman" w:cs="Times New Roman"/>
          <w:i/>
          <w:sz w:val="24"/>
          <w:szCs w:val="24"/>
          <w:lang w:val="en-US"/>
        </w:rPr>
        <w:t>d</w:t>
      </w:r>
      <w:r w:rsidR="00C97104">
        <w:rPr>
          <w:rFonts w:ascii="Times New Roman" w:hAnsi="Times New Roman" w:cs="Times New Roman"/>
          <w:sz w:val="24"/>
          <w:szCs w:val="24"/>
          <w:lang w:val="en-US"/>
        </w:rPr>
        <w:t xml:space="preserve"> t</w:t>
      </w:r>
      <w:r w:rsidR="000E2BC6">
        <w:rPr>
          <w:rFonts w:ascii="Times New Roman" w:hAnsi="Times New Roman" w:cs="Times New Roman"/>
          <w:sz w:val="24"/>
          <w:szCs w:val="24"/>
          <w:lang w:val="en-US"/>
        </w:rPr>
        <w:t>o</w:t>
      </w:r>
      <w:r w:rsidR="00C97104">
        <w:rPr>
          <w:rFonts w:ascii="Times New Roman" w:hAnsi="Times New Roman" w:cs="Times New Roman"/>
          <w:sz w:val="24"/>
          <w:szCs w:val="24"/>
          <w:lang w:val="en-US"/>
        </w:rPr>
        <w:t xml:space="preserve"> which the clause applies is </w:t>
      </w:r>
      <w:r w:rsidR="003B1076">
        <w:rPr>
          <w:rFonts w:ascii="Times New Roman" w:hAnsi="Times New Roman" w:cs="Times New Roman"/>
          <w:sz w:val="24"/>
          <w:szCs w:val="24"/>
          <w:lang w:val="en-US"/>
        </w:rPr>
        <w:t>a permission, the clause will specify which sorts of actions will be exact satisfiers of th</w:t>
      </w:r>
      <w:r w:rsidR="004604CC">
        <w:rPr>
          <w:rFonts w:ascii="Times New Roman" w:hAnsi="Times New Roman" w:cs="Times New Roman"/>
          <w:sz w:val="24"/>
          <w:szCs w:val="24"/>
          <w:lang w:val="en-US"/>
        </w:rPr>
        <w:t>e</w:t>
      </w:r>
      <w:r w:rsidR="003B1076">
        <w:rPr>
          <w:rFonts w:ascii="Times New Roman" w:hAnsi="Times New Roman" w:cs="Times New Roman"/>
          <w:sz w:val="24"/>
          <w:szCs w:val="24"/>
          <w:lang w:val="en-US"/>
        </w:rPr>
        <w:t xml:space="preserve"> permission, it will not just say what is true in some world in which the permission is satisfied. If </w:t>
      </w:r>
      <w:r w:rsidR="003B1076" w:rsidRPr="000E2BC6">
        <w:rPr>
          <w:rFonts w:ascii="Times New Roman" w:hAnsi="Times New Roman" w:cs="Times New Roman"/>
          <w:i/>
          <w:sz w:val="24"/>
          <w:szCs w:val="24"/>
          <w:lang w:val="en-US"/>
        </w:rPr>
        <w:t>d</w:t>
      </w:r>
      <w:r w:rsidR="003B1076">
        <w:rPr>
          <w:rFonts w:ascii="Times New Roman" w:hAnsi="Times New Roman" w:cs="Times New Roman"/>
          <w:sz w:val="24"/>
          <w:szCs w:val="24"/>
          <w:lang w:val="en-US"/>
        </w:rPr>
        <w:t xml:space="preserve"> is an obligation, the clause will specify what sorts </w:t>
      </w:r>
      <w:r w:rsidR="004604CC">
        <w:rPr>
          <w:rFonts w:ascii="Times New Roman" w:hAnsi="Times New Roman" w:cs="Times New Roman"/>
          <w:sz w:val="24"/>
          <w:szCs w:val="24"/>
          <w:lang w:val="en-US"/>
        </w:rPr>
        <w:t>of</w:t>
      </w:r>
      <w:r w:rsidR="003B1076">
        <w:rPr>
          <w:rFonts w:ascii="Times New Roman" w:hAnsi="Times New Roman" w:cs="Times New Roman"/>
          <w:sz w:val="24"/>
          <w:szCs w:val="24"/>
          <w:lang w:val="en-US"/>
        </w:rPr>
        <w:t xml:space="preserve"> actions fulfill it and what sorts of actions violate it. It will not just say what is true in all worlds in in which the obligation is fulfilled (what that may not content</w:t>
      </w:r>
      <w:r w:rsidR="004604CC">
        <w:rPr>
          <w:rFonts w:ascii="Times New Roman" w:hAnsi="Times New Roman" w:cs="Times New Roman"/>
          <w:sz w:val="24"/>
          <w:szCs w:val="24"/>
          <w:lang w:val="en-US"/>
        </w:rPr>
        <w:t>-</w:t>
      </w:r>
      <w:r w:rsidR="003B1076">
        <w:rPr>
          <w:rFonts w:ascii="Times New Roman" w:hAnsi="Times New Roman" w:cs="Times New Roman"/>
          <w:sz w:val="24"/>
          <w:szCs w:val="24"/>
          <w:lang w:val="en-US"/>
        </w:rPr>
        <w:t xml:space="preserve">wise relate to the fulfillment of the obligation). The account is thus tailored to explicit </w:t>
      </w:r>
      <w:r w:rsidR="000E2BC6">
        <w:rPr>
          <w:rFonts w:ascii="Times New Roman" w:hAnsi="Times New Roman" w:cs="Times New Roman"/>
          <w:sz w:val="24"/>
          <w:szCs w:val="24"/>
          <w:lang w:val="en-US"/>
        </w:rPr>
        <w:t xml:space="preserve">(strong or heavy) </w:t>
      </w:r>
      <w:r w:rsidR="003B1076">
        <w:rPr>
          <w:rFonts w:ascii="Times New Roman" w:hAnsi="Times New Roman" w:cs="Times New Roman"/>
          <w:sz w:val="24"/>
          <w:szCs w:val="24"/>
          <w:lang w:val="en-US"/>
        </w:rPr>
        <w:t xml:space="preserve">permissions and obligations. </w:t>
      </w:r>
      <w:r w:rsidR="00F6504B">
        <w:rPr>
          <w:rFonts w:ascii="Times New Roman" w:hAnsi="Times New Roman" w:cs="Times New Roman"/>
          <w:sz w:val="24"/>
          <w:szCs w:val="24"/>
          <w:lang w:val="en-US"/>
        </w:rPr>
        <w:t xml:space="preserve">Would it also account for </w:t>
      </w:r>
      <w:r w:rsidR="000E2BC6">
        <w:rPr>
          <w:rFonts w:ascii="Times New Roman" w:hAnsi="Times New Roman" w:cs="Times New Roman"/>
          <w:sz w:val="24"/>
          <w:szCs w:val="24"/>
          <w:lang w:val="en-US"/>
        </w:rPr>
        <w:t xml:space="preserve">implicit (weak or light) </w:t>
      </w:r>
      <w:r w:rsidR="00F6504B">
        <w:rPr>
          <w:rFonts w:ascii="Times New Roman" w:hAnsi="Times New Roman" w:cs="Times New Roman"/>
          <w:sz w:val="24"/>
          <w:szCs w:val="24"/>
          <w:lang w:val="en-US"/>
        </w:rPr>
        <w:t>permissions and obligations? The answer is yes, since they would simply involve different modal objects, modal objects that are not products of illocutionary acts, but states that come with a greater range of satisfiers and violators.</w:t>
      </w:r>
    </w:p>
    <w:p w:rsidR="00E52FC5" w:rsidRDefault="00E52FC5" w:rsidP="0082770A">
      <w:pPr>
        <w:spacing w:after="0" w:line="360" w:lineRule="auto"/>
        <w:rPr>
          <w:rFonts w:ascii="Times New Roman" w:hAnsi="Times New Roman" w:cs="Times New Roman"/>
          <w:sz w:val="24"/>
          <w:szCs w:val="24"/>
          <w:lang w:val="en-US"/>
        </w:rPr>
      </w:pPr>
    </w:p>
    <w:p w:rsidR="0030391A" w:rsidRDefault="00C47F2C" w:rsidP="008277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DA2108">
        <w:rPr>
          <w:rFonts w:ascii="Times New Roman" w:hAnsi="Times New Roman" w:cs="Times New Roman"/>
          <w:b/>
          <w:sz w:val="24"/>
          <w:szCs w:val="24"/>
          <w:lang w:val="en-US"/>
        </w:rPr>
        <w:t xml:space="preserve">. </w:t>
      </w:r>
      <w:r w:rsidR="00997DAC">
        <w:rPr>
          <w:rFonts w:ascii="Times New Roman" w:hAnsi="Times New Roman" w:cs="Times New Roman"/>
          <w:b/>
          <w:sz w:val="24"/>
          <w:szCs w:val="24"/>
          <w:lang w:val="en-US"/>
        </w:rPr>
        <w:t>Another application: ‘harmonic</w:t>
      </w:r>
      <w:r w:rsidR="0030391A" w:rsidRPr="0082770A">
        <w:rPr>
          <w:rFonts w:ascii="Times New Roman" w:hAnsi="Times New Roman" w:cs="Times New Roman"/>
          <w:b/>
          <w:sz w:val="24"/>
          <w:szCs w:val="24"/>
          <w:lang w:val="en-US"/>
        </w:rPr>
        <w:t>‘</w:t>
      </w:r>
      <w:r w:rsidR="0082770A">
        <w:rPr>
          <w:rFonts w:ascii="Times New Roman" w:hAnsi="Times New Roman" w:cs="Times New Roman"/>
          <w:b/>
          <w:sz w:val="24"/>
          <w:szCs w:val="24"/>
          <w:lang w:val="en-US"/>
        </w:rPr>
        <w:t xml:space="preserve"> modals</w:t>
      </w:r>
    </w:p>
    <w:p w:rsidR="00BA003C" w:rsidRDefault="00BA003C" w:rsidP="00BA003C">
      <w:pPr>
        <w:spacing w:after="0" w:line="360" w:lineRule="auto"/>
        <w:rPr>
          <w:rFonts w:ascii="Times New Roman" w:eastAsia="Times New Roman" w:hAnsi="Times New Roman" w:cs="Times New Roman"/>
          <w:sz w:val="24"/>
          <w:szCs w:val="24"/>
          <w:lang w:val="en-US" w:eastAsia="fr-FR"/>
        </w:rPr>
      </w:pPr>
    </w:p>
    <w:p w:rsidR="00BA003C" w:rsidRDefault="00BA003C"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Kratzer </w:t>
      </w:r>
      <w:r w:rsidR="00752E71">
        <w:rPr>
          <w:rFonts w:ascii="Times New Roman" w:eastAsia="Times New Roman" w:hAnsi="Times New Roman" w:cs="Times New Roman"/>
          <w:sz w:val="24"/>
          <w:szCs w:val="24"/>
          <w:lang w:val="en-US" w:eastAsia="fr-FR"/>
        </w:rPr>
        <w:t xml:space="preserve">(2016) </w:t>
      </w:r>
      <w:r>
        <w:rPr>
          <w:rFonts w:ascii="Times New Roman" w:eastAsia="Times New Roman" w:hAnsi="Times New Roman" w:cs="Times New Roman"/>
          <w:sz w:val="24"/>
          <w:szCs w:val="24"/>
          <w:lang w:val="en-US" w:eastAsia="fr-FR"/>
        </w:rPr>
        <w:t xml:space="preserve">proposes </w:t>
      </w:r>
      <w:r w:rsidR="002E5B2E">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xml:space="preserve">n account </w:t>
      </w:r>
      <w:r w:rsidR="002E5B2E">
        <w:rPr>
          <w:rFonts w:ascii="Times New Roman" w:eastAsia="Times New Roman" w:hAnsi="Times New Roman" w:cs="Times New Roman"/>
          <w:sz w:val="24"/>
          <w:szCs w:val="24"/>
          <w:lang w:val="en-US" w:eastAsia="fr-FR"/>
        </w:rPr>
        <w:t>of</w:t>
      </w:r>
      <w:r>
        <w:rPr>
          <w:rFonts w:ascii="Times New Roman" w:eastAsia="Times New Roman" w:hAnsi="Times New Roman" w:cs="Times New Roman"/>
          <w:sz w:val="24"/>
          <w:szCs w:val="24"/>
          <w:lang w:val="en-US" w:eastAsia="fr-FR"/>
        </w:rPr>
        <w:t xml:space="preserve"> harmonic modals based on a possible-worlds</w:t>
      </w:r>
      <w:r w:rsidR="002E5B2E">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based property-meaning of clauses. </w:t>
      </w:r>
      <w:r w:rsidR="00DB26BE">
        <w:rPr>
          <w:rFonts w:ascii="Times New Roman" w:eastAsia="Times New Roman" w:hAnsi="Times New Roman" w:cs="Times New Roman"/>
          <w:sz w:val="24"/>
          <w:szCs w:val="24"/>
          <w:lang w:val="en-US" w:eastAsia="fr-FR"/>
        </w:rPr>
        <w:t xml:space="preserve"> She </w:t>
      </w:r>
      <w:r>
        <w:rPr>
          <w:rFonts w:ascii="Times New Roman" w:eastAsia="Times New Roman" w:hAnsi="Times New Roman" w:cs="Times New Roman"/>
          <w:sz w:val="24"/>
          <w:szCs w:val="24"/>
          <w:lang w:val="en-US" w:eastAsia="fr-FR"/>
        </w:rPr>
        <w:t>focuses an modals of necessity</w:t>
      </w:r>
      <w:r w:rsidR="00DB26BE">
        <w:rPr>
          <w:rFonts w:ascii="Times New Roman" w:eastAsia="Times New Roman" w:hAnsi="Times New Roman" w:cs="Times New Roman"/>
          <w:sz w:val="24"/>
          <w:szCs w:val="24"/>
          <w:lang w:val="en-US" w:eastAsia="fr-FR"/>
        </w:rPr>
        <w:t xml:space="preserve"> as in (33a)</w:t>
      </w:r>
      <w:r>
        <w:rPr>
          <w:rFonts w:ascii="Times New Roman" w:eastAsia="Times New Roman" w:hAnsi="Times New Roman" w:cs="Times New Roman"/>
          <w:sz w:val="24"/>
          <w:szCs w:val="24"/>
          <w:lang w:val="en-US" w:eastAsia="fr-FR"/>
        </w:rPr>
        <w:t xml:space="preserve"> and proposes that the ‘harmonic’ modal in the embedded clause spells out universal quantification over possible worlds </w:t>
      </w:r>
      <w:r w:rsidR="00DB26BE">
        <w:rPr>
          <w:rFonts w:ascii="Times New Roman" w:eastAsia="Times New Roman" w:hAnsi="Times New Roman" w:cs="Times New Roman"/>
          <w:sz w:val="24"/>
          <w:szCs w:val="24"/>
          <w:lang w:val="en-US" w:eastAsia="fr-FR"/>
        </w:rPr>
        <w:t>that make up</w:t>
      </w:r>
      <w:r>
        <w:rPr>
          <w:rFonts w:ascii="Times New Roman" w:eastAsia="Times New Roman" w:hAnsi="Times New Roman" w:cs="Times New Roman"/>
          <w:sz w:val="24"/>
          <w:szCs w:val="24"/>
          <w:lang w:val="en-US" w:eastAsia="fr-FR"/>
        </w:rPr>
        <w:t xml:space="preserve"> the content </w:t>
      </w:r>
      <w:r w:rsidR="00DB26BE" w:rsidRPr="00696D5C">
        <w:rPr>
          <w:rFonts w:ascii="Times New Roman" w:eastAsia="Times New Roman" w:hAnsi="Times New Roman" w:cs="Times New Roman"/>
          <w:i/>
          <w:sz w:val="24"/>
          <w:szCs w:val="24"/>
          <w:lang w:val="en-US" w:eastAsia="fr-FR"/>
        </w:rPr>
        <w:t xml:space="preserve">f(d) </w:t>
      </w:r>
      <w:r>
        <w:rPr>
          <w:rFonts w:ascii="Times New Roman" w:eastAsia="Times New Roman" w:hAnsi="Times New Roman" w:cs="Times New Roman"/>
          <w:sz w:val="24"/>
          <w:szCs w:val="24"/>
          <w:lang w:val="en-US" w:eastAsia="fr-FR"/>
        </w:rPr>
        <w:t>of the content-bearing object</w:t>
      </w:r>
      <w:r w:rsidR="00DB26BE">
        <w:rPr>
          <w:rFonts w:ascii="Times New Roman" w:eastAsia="Times New Roman" w:hAnsi="Times New Roman" w:cs="Times New Roman"/>
          <w:sz w:val="24"/>
          <w:szCs w:val="24"/>
          <w:lang w:val="en-US" w:eastAsia="fr-FR"/>
        </w:rPr>
        <w:t xml:space="preserve"> </w:t>
      </w:r>
      <w:r w:rsidR="00DB26BE" w:rsidRPr="00696D5C">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as </w:t>
      </w:r>
      <w:r w:rsidR="00DB26BE">
        <w:rPr>
          <w:rFonts w:ascii="Times New Roman" w:eastAsia="Times New Roman" w:hAnsi="Times New Roman" w:cs="Times New Roman"/>
          <w:sz w:val="24"/>
          <w:szCs w:val="24"/>
          <w:lang w:val="en-US" w:eastAsia="fr-FR"/>
        </w:rPr>
        <w:t>in (33b):</w:t>
      </w:r>
    </w:p>
    <w:p w:rsidR="00BA003C" w:rsidRDefault="00BA003C" w:rsidP="00BA003C">
      <w:pPr>
        <w:spacing w:after="0" w:line="360" w:lineRule="auto"/>
        <w:rPr>
          <w:rFonts w:ascii="Times New Roman" w:eastAsia="Times New Roman" w:hAnsi="Times New Roman" w:cs="Times New Roman"/>
          <w:sz w:val="24"/>
          <w:szCs w:val="24"/>
          <w:lang w:val="en-US" w:eastAsia="fr-FR"/>
        </w:rPr>
      </w:pPr>
    </w:p>
    <w:p w:rsidR="00BA003C" w:rsidRDefault="00DB26BE"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37C27">
        <w:rPr>
          <w:rFonts w:ascii="Times New Roman" w:eastAsia="Times New Roman" w:hAnsi="Times New Roman" w:cs="Times New Roman"/>
          <w:sz w:val="24"/>
          <w:szCs w:val="24"/>
          <w:lang w:val="en-US" w:eastAsia="fr-FR"/>
        </w:rPr>
        <w:t>29</w:t>
      </w:r>
      <w:r w:rsidR="00BA003C">
        <w:rPr>
          <w:rFonts w:ascii="Times New Roman" w:eastAsia="Times New Roman" w:hAnsi="Times New Roman" w:cs="Times New Roman"/>
          <w:sz w:val="24"/>
          <w:szCs w:val="24"/>
          <w:lang w:val="en-US" w:eastAsia="fr-FR"/>
        </w:rPr>
        <w:t>) a. John requested that Mary should leave.</w:t>
      </w:r>
    </w:p>
    <w:p w:rsidR="00BA003C" w:rsidRDefault="00BA003C"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f(d)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i/>
          <w:sz w:val="24"/>
          <w:szCs w:val="24"/>
          <w:lang w:val="en-US" w:eastAsia="fr-FR"/>
        </w:rPr>
        <w:t>Mary leave</w:t>
      </w:r>
      <w:r>
        <w:rPr>
          <w:rFonts w:ascii="Times New Roman" w:eastAsia="Times New Roman" w:hAnsi="Times New Roman" w:cs="Times New Roman"/>
          <w:sz w:val="24"/>
          <w:szCs w:val="24"/>
          <w:lang w:val="en-US" w:eastAsia="fr-FR"/>
        </w:rPr>
        <w:t>]</w:t>
      </w:r>
      <w:r w:rsidRPr="00AC2ED9">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BA003C" w:rsidRDefault="00BA003C" w:rsidP="00BA003C">
      <w:pPr>
        <w:spacing w:after="0" w:line="360" w:lineRule="auto"/>
        <w:rPr>
          <w:rFonts w:ascii="Times New Roman" w:eastAsia="Times New Roman" w:hAnsi="Times New Roman" w:cs="Times New Roman"/>
          <w:sz w:val="24"/>
          <w:szCs w:val="24"/>
          <w:lang w:val="en-US" w:eastAsia="fr-FR"/>
        </w:rPr>
      </w:pPr>
    </w:p>
    <w:p w:rsidR="00DB26BE" w:rsidRDefault="00DB26BE"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harmonic modal, she suggests, is linked to a syntactic position modality position above the </w:t>
      </w:r>
    </w:p>
    <w:p w:rsidR="00DB26BE" w:rsidRDefault="00DB26BE"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One major problem for this account is that it is </w:t>
      </w:r>
      <w:r w:rsidR="00BA003C">
        <w:rPr>
          <w:rFonts w:ascii="Times New Roman" w:eastAsia="Times New Roman" w:hAnsi="Times New Roman" w:cs="Times New Roman"/>
          <w:sz w:val="24"/>
          <w:szCs w:val="24"/>
          <w:lang w:val="en-US" w:eastAsia="fr-FR"/>
        </w:rPr>
        <w:t>inappl</w:t>
      </w:r>
      <w:r>
        <w:rPr>
          <w:rFonts w:ascii="Times New Roman" w:eastAsia="Times New Roman" w:hAnsi="Times New Roman" w:cs="Times New Roman"/>
          <w:sz w:val="24"/>
          <w:szCs w:val="24"/>
          <w:lang w:val="en-US" w:eastAsia="fr-FR"/>
        </w:rPr>
        <w:t>icable to modals of possibility, as in (</w:t>
      </w:r>
      <w:r w:rsidR="00637C27">
        <w:rPr>
          <w:rFonts w:ascii="Times New Roman" w:eastAsia="Times New Roman" w:hAnsi="Times New Roman" w:cs="Times New Roman"/>
          <w:sz w:val="24"/>
          <w:szCs w:val="24"/>
          <w:lang w:val="en-US" w:eastAsia="fr-FR"/>
        </w:rPr>
        <w:t>6a-c</w:t>
      </w:r>
      <w:r w:rsidR="003643D6">
        <w:rPr>
          <w:rFonts w:ascii="Times New Roman" w:eastAsia="Times New Roman" w:hAnsi="Times New Roman" w:cs="Times New Roman"/>
          <w:sz w:val="24"/>
          <w:szCs w:val="24"/>
          <w:lang w:val="en-US" w:eastAsia="fr-FR"/>
        </w:rPr>
        <w:t>), repeated below</w:t>
      </w:r>
      <w:r>
        <w:rPr>
          <w:rFonts w:ascii="Times New Roman" w:eastAsia="Times New Roman" w:hAnsi="Times New Roman" w:cs="Times New Roman"/>
          <w:sz w:val="24"/>
          <w:szCs w:val="24"/>
          <w:lang w:val="en-US" w:eastAsia="fr-FR"/>
        </w:rPr>
        <w:t>:</w:t>
      </w:r>
    </w:p>
    <w:p w:rsidR="003643D6" w:rsidRDefault="003643D6" w:rsidP="003643D6">
      <w:pPr>
        <w:spacing w:after="0" w:line="360" w:lineRule="auto"/>
        <w:rPr>
          <w:rFonts w:ascii="Times New Roman" w:eastAsia="Times New Roman" w:hAnsi="Times New Roman" w:cs="Times New Roman"/>
          <w:sz w:val="24"/>
          <w:szCs w:val="24"/>
          <w:lang w:val="en-US" w:eastAsia="fr-FR"/>
        </w:rPr>
      </w:pPr>
    </w:p>
    <w:p w:rsidR="003643D6" w:rsidRDefault="00637C27" w:rsidP="003643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(30</w:t>
      </w:r>
      <w:r w:rsidR="003643D6">
        <w:rPr>
          <w:rFonts w:ascii="Times New Roman" w:eastAsia="Times New Roman" w:hAnsi="Times New Roman" w:cs="Times New Roman"/>
          <w:sz w:val="24"/>
          <w:szCs w:val="24"/>
          <w:lang w:val="en-US" w:eastAsia="fr-FR"/>
        </w:rPr>
        <w:t xml:space="preserve">) a. John offered Mary that she </w:t>
      </w:r>
      <w:r w:rsidR="003643D6" w:rsidRPr="001F6169">
        <w:rPr>
          <w:rFonts w:ascii="Times New Roman" w:eastAsia="Times New Roman" w:hAnsi="Times New Roman" w:cs="Times New Roman"/>
          <w:i/>
          <w:sz w:val="24"/>
          <w:szCs w:val="24"/>
          <w:lang w:val="en-US" w:eastAsia="fr-FR"/>
        </w:rPr>
        <w:t xml:space="preserve">could </w:t>
      </w:r>
      <w:r w:rsidR="003643D6">
        <w:rPr>
          <w:rFonts w:ascii="Times New Roman" w:eastAsia="Times New Roman" w:hAnsi="Times New Roman" w:cs="Times New Roman"/>
          <w:sz w:val="24"/>
          <w:szCs w:val="24"/>
          <w:lang w:val="en-US" w:eastAsia="fr-FR"/>
        </w:rPr>
        <w:t>use the house.</w:t>
      </w:r>
    </w:p>
    <w:p w:rsidR="003643D6" w:rsidRDefault="003643D6" w:rsidP="003643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The document indicates that Bill </w:t>
      </w:r>
      <w:r w:rsidRPr="001F6169">
        <w:rPr>
          <w:rFonts w:ascii="Times New Roman" w:eastAsia="Times New Roman" w:hAnsi="Times New Roman" w:cs="Times New Roman"/>
          <w:i/>
          <w:sz w:val="24"/>
          <w:szCs w:val="24"/>
          <w:lang w:val="en-US" w:eastAsia="fr-FR"/>
        </w:rPr>
        <w:t>might</w:t>
      </w:r>
      <w:r>
        <w:rPr>
          <w:rFonts w:ascii="Times New Roman" w:eastAsia="Times New Roman" w:hAnsi="Times New Roman" w:cs="Times New Roman"/>
          <w:sz w:val="24"/>
          <w:szCs w:val="24"/>
          <w:lang w:val="en-US" w:eastAsia="fr-FR"/>
        </w:rPr>
        <w:t xml:space="preserve"> be guilty.</w:t>
      </w:r>
    </w:p>
    <w:p w:rsidR="003643D6" w:rsidRDefault="003643D6" w:rsidP="003643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 John suggested that Bill </w:t>
      </w:r>
      <w:r w:rsidRPr="001F6169">
        <w:rPr>
          <w:rFonts w:ascii="Times New Roman" w:eastAsia="Times New Roman" w:hAnsi="Times New Roman" w:cs="Times New Roman"/>
          <w:i/>
          <w:sz w:val="24"/>
          <w:szCs w:val="24"/>
          <w:lang w:val="en-US" w:eastAsia="fr-FR"/>
        </w:rPr>
        <w:t xml:space="preserve">might </w:t>
      </w:r>
      <w:r>
        <w:rPr>
          <w:rFonts w:ascii="Times New Roman" w:eastAsia="Times New Roman" w:hAnsi="Times New Roman" w:cs="Times New Roman"/>
          <w:sz w:val="24"/>
          <w:szCs w:val="24"/>
          <w:lang w:val="en-US" w:eastAsia="fr-FR"/>
        </w:rPr>
        <w:t>be at home.</w:t>
      </w:r>
    </w:p>
    <w:p w:rsidR="00DB26BE" w:rsidRDefault="00DB26BE" w:rsidP="00BA003C">
      <w:pPr>
        <w:spacing w:after="0" w:line="360" w:lineRule="auto"/>
        <w:rPr>
          <w:rFonts w:ascii="Times New Roman" w:eastAsia="Times New Roman" w:hAnsi="Times New Roman" w:cs="Times New Roman"/>
          <w:sz w:val="24"/>
          <w:szCs w:val="24"/>
          <w:lang w:val="en-US" w:eastAsia="fr-FR"/>
        </w:rPr>
      </w:pPr>
    </w:p>
    <w:p w:rsidR="00BA003C" w:rsidRDefault="00BA003C"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Thus</w:t>
      </w:r>
      <w:r w:rsidR="002E5B2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00637C27">
        <w:rPr>
          <w:rFonts w:ascii="Times New Roman" w:eastAsia="Times New Roman" w:hAnsi="Times New Roman" w:cs="Times New Roman"/>
          <w:sz w:val="24"/>
          <w:szCs w:val="24"/>
          <w:lang w:val="en-US" w:eastAsia="fr-FR"/>
        </w:rPr>
        <w:t>31</w:t>
      </w:r>
      <w:r>
        <w:rPr>
          <w:rFonts w:ascii="Times New Roman" w:eastAsia="Times New Roman" w:hAnsi="Times New Roman" w:cs="Times New Roman"/>
          <w:sz w:val="24"/>
          <w:szCs w:val="24"/>
          <w:lang w:val="en-US" w:eastAsia="fr-FR"/>
        </w:rPr>
        <w:t>) does not make sense</w:t>
      </w:r>
      <w:r w:rsidR="00637C27">
        <w:rPr>
          <w:rFonts w:ascii="Times New Roman" w:eastAsia="Times New Roman" w:hAnsi="Times New Roman" w:cs="Times New Roman"/>
          <w:sz w:val="24"/>
          <w:szCs w:val="24"/>
          <w:lang w:val="en-US" w:eastAsia="fr-FR"/>
        </w:rPr>
        <w:t xml:space="preserve"> as the meaning of the clauses in (30a-c)</w:t>
      </w:r>
      <w:r>
        <w:rPr>
          <w:rFonts w:ascii="Times New Roman" w:eastAsia="Times New Roman" w:hAnsi="Times New Roman" w:cs="Times New Roman"/>
          <w:sz w:val="24"/>
          <w:szCs w:val="24"/>
          <w:lang w:val="en-US" w:eastAsia="fr-FR"/>
        </w:rPr>
        <w:t>, with</w:t>
      </w:r>
      <w:r w:rsidR="002E5B2E">
        <w:rPr>
          <w:rFonts w:ascii="Times New Roman" w:eastAsia="Times New Roman" w:hAnsi="Times New Roman" w:cs="Times New Roman"/>
          <w:sz w:val="24"/>
          <w:szCs w:val="24"/>
          <w:lang w:val="en-US" w:eastAsia="fr-FR"/>
        </w:rPr>
        <w:t xml:space="preserve"> the existential quantifier spe</w:t>
      </w:r>
      <w:r>
        <w:rPr>
          <w:rFonts w:ascii="Times New Roman" w:eastAsia="Times New Roman" w:hAnsi="Times New Roman" w:cs="Times New Roman"/>
          <w:sz w:val="24"/>
          <w:szCs w:val="24"/>
          <w:lang w:val="en-US" w:eastAsia="fr-FR"/>
        </w:rPr>
        <w:t>lling out the contribution of</w:t>
      </w:r>
      <w:r w:rsidR="00656BC8">
        <w:rPr>
          <w:rFonts w:ascii="Times New Roman" w:eastAsia="Times New Roman" w:hAnsi="Times New Roman" w:cs="Times New Roman"/>
          <w:sz w:val="24"/>
          <w:szCs w:val="24"/>
          <w:lang w:val="en-US" w:eastAsia="fr-FR"/>
        </w:rPr>
        <w:t xml:space="preserve"> </w:t>
      </w:r>
      <w:r w:rsidR="00656BC8" w:rsidRPr="00637C27">
        <w:rPr>
          <w:rFonts w:ascii="Times New Roman" w:eastAsia="Times New Roman" w:hAnsi="Times New Roman" w:cs="Times New Roman"/>
          <w:i/>
          <w:sz w:val="24"/>
          <w:szCs w:val="24"/>
          <w:lang w:val="en-US" w:eastAsia="fr-FR"/>
        </w:rPr>
        <w:t>could</w:t>
      </w:r>
      <w:r w:rsidR="00656BC8">
        <w:rPr>
          <w:rFonts w:ascii="Times New Roman" w:eastAsia="Times New Roman" w:hAnsi="Times New Roman" w:cs="Times New Roman"/>
          <w:sz w:val="24"/>
          <w:szCs w:val="24"/>
          <w:lang w:val="en-US" w:eastAsia="fr-FR"/>
        </w:rPr>
        <w:t xml:space="preserve"> </w:t>
      </w:r>
      <w:r w:rsidR="00637C27">
        <w:rPr>
          <w:rFonts w:ascii="Times New Roman" w:eastAsia="Times New Roman" w:hAnsi="Times New Roman" w:cs="Times New Roman"/>
          <w:sz w:val="24"/>
          <w:szCs w:val="24"/>
          <w:lang w:val="en-US" w:eastAsia="fr-FR"/>
        </w:rPr>
        <w:t>or</w:t>
      </w:r>
      <w:r>
        <w:rPr>
          <w:rFonts w:ascii="Times New Roman" w:eastAsia="Times New Roman" w:hAnsi="Times New Roman" w:cs="Times New Roman"/>
          <w:sz w:val="24"/>
          <w:szCs w:val="24"/>
          <w:lang w:val="en-US" w:eastAsia="fr-FR"/>
        </w:rPr>
        <w:t xml:space="preserve"> </w:t>
      </w:r>
      <w:r w:rsidRPr="003D5B31">
        <w:rPr>
          <w:rFonts w:ascii="Times New Roman" w:eastAsia="Times New Roman" w:hAnsi="Times New Roman" w:cs="Times New Roman"/>
          <w:i/>
          <w:sz w:val="24"/>
          <w:szCs w:val="24"/>
          <w:lang w:val="en-US" w:eastAsia="fr-FR"/>
        </w:rPr>
        <w:t>might</w:t>
      </w:r>
      <w:r w:rsidR="00656BC8">
        <w:rPr>
          <w:rFonts w:ascii="Times New Roman" w:eastAsia="Times New Roman" w:hAnsi="Times New Roman" w:cs="Times New Roman"/>
          <w:sz w:val="24"/>
          <w:szCs w:val="24"/>
          <w:lang w:val="en-US" w:eastAsia="fr-FR"/>
        </w:rPr>
        <w:t>:</w:t>
      </w:r>
    </w:p>
    <w:p w:rsidR="00BA003C" w:rsidRDefault="00BA003C" w:rsidP="00BA003C">
      <w:pPr>
        <w:spacing w:after="0" w:line="360" w:lineRule="auto"/>
        <w:rPr>
          <w:rFonts w:ascii="Times New Roman" w:eastAsia="Times New Roman" w:hAnsi="Times New Roman" w:cs="Times New Roman"/>
          <w:sz w:val="24"/>
          <w:szCs w:val="24"/>
          <w:lang w:val="en-US" w:eastAsia="fr-FR"/>
        </w:rPr>
      </w:pPr>
    </w:p>
    <w:p w:rsidR="00BA003C" w:rsidRPr="00656BC8" w:rsidRDefault="00637C27" w:rsidP="00BA003C">
      <w:pPr>
        <w:spacing w:after="0" w:line="360" w:lineRule="auto"/>
        <w:rPr>
          <w:lang w:val="en-US"/>
        </w:rPr>
      </w:pPr>
      <w:r>
        <w:rPr>
          <w:rFonts w:ascii="Times New Roman" w:eastAsia="Times New Roman" w:hAnsi="Times New Roman" w:cs="Times New Roman"/>
          <w:sz w:val="24"/>
          <w:szCs w:val="24"/>
          <w:lang w:val="en-US" w:eastAsia="fr-FR"/>
        </w:rPr>
        <w:t>(31</w:t>
      </w:r>
      <w:r w:rsidR="00BA003C">
        <w:rPr>
          <w:rFonts w:ascii="Times New Roman" w:eastAsia="Times New Roman" w:hAnsi="Times New Roman" w:cs="Times New Roman"/>
          <w:sz w:val="24"/>
          <w:szCs w:val="24"/>
          <w:lang w:val="en-US" w:eastAsia="fr-FR"/>
        </w:rPr>
        <w:t xml:space="preserve">) </w:t>
      </w:r>
      <w:r w:rsidR="00656BC8" w:rsidRPr="00656BC8">
        <w:rPr>
          <w:lang w:val="en-US"/>
        </w:rPr>
        <w:t xml:space="preserve"> </w:t>
      </w:r>
      <w:r w:rsidR="00BA003C">
        <w:rPr>
          <w:rFonts w:ascii="Times New Roman" w:eastAsia="Times New Roman" w:hAnsi="Times New Roman" w:cs="Times New Roman"/>
          <w:sz w:val="24"/>
          <w:szCs w:val="24"/>
          <w:lang w:val="en-US" w:eastAsia="fr-FR"/>
        </w:rPr>
        <w:sym w:font="Symbol" w:char="F06C"/>
      </w:r>
      <w:r w:rsidR="00BA003C">
        <w:rPr>
          <w:rFonts w:ascii="Times New Roman" w:eastAsia="Times New Roman" w:hAnsi="Times New Roman" w:cs="Times New Roman"/>
          <w:sz w:val="24"/>
          <w:szCs w:val="24"/>
          <w:lang w:val="en-US" w:eastAsia="fr-FR"/>
        </w:rPr>
        <w:t>d[</w:t>
      </w:r>
      <w:r w:rsidR="00BA003C">
        <w:rPr>
          <w:rFonts w:ascii="Times New Roman" w:eastAsia="Times New Roman" w:hAnsi="Times New Roman" w:cs="Times New Roman"/>
          <w:sz w:val="24"/>
          <w:szCs w:val="24"/>
          <w:lang w:val="en-US" w:eastAsia="fr-FR"/>
        </w:rPr>
        <w:sym w:font="Symbol" w:char="F024"/>
      </w:r>
      <w:r w:rsidR="00BA003C">
        <w:rPr>
          <w:rFonts w:ascii="Times New Roman" w:eastAsia="Times New Roman" w:hAnsi="Times New Roman" w:cs="Times New Roman"/>
          <w:sz w:val="24"/>
          <w:szCs w:val="24"/>
          <w:lang w:val="en-US" w:eastAsia="fr-FR"/>
        </w:rPr>
        <w:t xml:space="preserve">w(w </w:t>
      </w:r>
      <w:r w:rsidR="00BA003C">
        <w:rPr>
          <w:rFonts w:ascii="Times New Roman" w:eastAsia="Times New Roman" w:hAnsi="Times New Roman" w:cs="Times New Roman"/>
          <w:sz w:val="24"/>
          <w:szCs w:val="24"/>
          <w:lang w:val="en-US" w:eastAsia="fr-FR"/>
        </w:rPr>
        <w:sym w:font="Symbol" w:char="F0CE"/>
      </w:r>
      <w:r w:rsidR="00BA003C">
        <w:rPr>
          <w:rFonts w:ascii="Times New Roman" w:eastAsia="Times New Roman" w:hAnsi="Times New Roman" w:cs="Times New Roman"/>
          <w:sz w:val="24"/>
          <w:szCs w:val="24"/>
          <w:lang w:val="en-US" w:eastAsia="fr-FR"/>
        </w:rPr>
        <w:t xml:space="preserve"> f</w:t>
      </w:r>
      <w:r w:rsidR="00656BC8">
        <w:rPr>
          <w:rFonts w:ascii="Times New Roman" w:eastAsia="Times New Roman" w:hAnsi="Times New Roman" w:cs="Times New Roman"/>
          <w:sz w:val="24"/>
          <w:szCs w:val="24"/>
          <w:lang w:val="en-US" w:eastAsia="fr-FR"/>
        </w:rPr>
        <w:t xml:space="preserve"> </w:t>
      </w:r>
      <w:r w:rsidR="00BA003C">
        <w:rPr>
          <w:rFonts w:ascii="Times New Roman" w:eastAsia="Times New Roman" w:hAnsi="Times New Roman" w:cs="Times New Roman"/>
          <w:sz w:val="24"/>
          <w:szCs w:val="24"/>
          <w:lang w:val="en-US" w:eastAsia="fr-FR"/>
        </w:rPr>
        <w:t>(d) &amp; [</w:t>
      </w:r>
      <w:r>
        <w:rPr>
          <w:rFonts w:ascii="Times New Roman" w:eastAsia="Times New Roman" w:hAnsi="Times New Roman" w:cs="Times New Roman"/>
          <w:i/>
          <w:sz w:val="24"/>
          <w:szCs w:val="24"/>
          <w:lang w:val="en-US" w:eastAsia="fr-FR"/>
        </w:rPr>
        <w:t>S</w:t>
      </w:r>
      <w:r w:rsidR="00BA003C">
        <w:rPr>
          <w:rFonts w:ascii="Times New Roman" w:eastAsia="Times New Roman" w:hAnsi="Times New Roman" w:cs="Times New Roman"/>
          <w:sz w:val="24"/>
          <w:szCs w:val="24"/>
          <w:lang w:val="en-US" w:eastAsia="fr-FR"/>
        </w:rPr>
        <w:t>]</w:t>
      </w:r>
      <w:r w:rsidR="00BA003C" w:rsidRPr="00AC2ED9">
        <w:rPr>
          <w:rFonts w:ascii="Times New Roman" w:eastAsia="Times New Roman" w:hAnsi="Times New Roman" w:cs="Times New Roman"/>
          <w:sz w:val="24"/>
          <w:szCs w:val="24"/>
          <w:vertAlign w:val="superscript"/>
          <w:lang w:val="en-US" w:eastAsia="fr-FR"/>
        </w:rPr>
        <w:t>w</w:t>
      </w:r>
      <w:r w:rsidR="00BA003C">
        <w:rPr>
          <w:rFonts w:ascii="Times New Roman" w:eastAsia="Times New Roman" w:hAnsi="Times New Roman" w:cs="Times New Roman"/>
          <w:sz w:val="24"/>
          <w:szCs w:val="24"/>
          <w:lang w:val="en-US" w:eastAsia="fr-FR"/>
        </w:rPr>
        <w:t xml:space="preserve"> = true)]</w:t>
      </w:r>
    </w:p>
    <w:p w:rsidR="00BA003C" w:rsidRDefault="00BA003C" w:rsidP="00BA003C">
      <w:pPr>
        <w:spacing w:after="0" w:line="360" w:lineRule="auto"/>
        <w:rPr>
          <w:rFonts w:ascii="Times New Roman" w:eastAsia="Times New Roman" w:hAnsi="Times New Roman" w:cs="Times New Roman"/>
          <w:sz w:val="24"/>
          <w:szCs w:val="24"/>
          <w:lang w:val="en-US" w:eastAsia="fr-FR"/>
        </w:rPr>
      </w:pPr>
    </w:p>
    <w:p w:rsidR="00E52FC5" w:rsidRPr="00BA003C" w:rsidRDefault="00656BC8" w:rsidP="00BA003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637C27">
        <w:rPr>
          <w:rFonts w:ascii="Times New Roman" w:eastAsia="Times New Roman" w:hAnsi="Times New Roman" w:cs="Times New Roman"/>
          <w:sz w:val="24"/>
          <w:szCs w:val="24"/>
          <w:lang w:val="en-US" w:eastAsia="fr-FR"/>
        </w:rPr>
        <w:t>30</w:t>
      </w:r>
      <w:r w:rsidR="003643D6">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00637C27">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the</w:t>
      </w:r>
      <w:r w:rsidRPr="003643D6">
        <w:rPr>
          <w:rFonts w:ascii="Times New Roman" w:eastAsia="Times New Roman" w:hAnsi="Times New Roman" w:cs="Times New Roman"/>
          <w:i/>
          <w:sz w:val="24"/>
          <w:szCs w:val="24"/>
          <w:lang w:val="en-US" w:eastAsia="fr-FR"/>
        </w:rPr>
        <w:t xml:space="preserve"> that</w:t>
      </w:r>
      <w:r>
        <w:rPr>
          <w:rFonts w:ascii="Times New Roman" w:eastAsia="Times New Roman" w:hAnsi="Times New Roman" w:cs="Times New Roman"/>
          <w:sz w:val="24"/>
          <w:szCs w:val="24"/>
          <w:lang w:val="en-US" w:eastAsia="fr-FR"/>
        </w:rPr>
        <w:t>-clause does not just specify what is the case in some world in which John’s offer is taken up; it specifies (at least) what is the case in all the worlds in which the offer is taken up. Similarly in (</w:t>
      </w:r>
      <w:r w:rsidR="00637C27">
        <w:rPr>
          <w:rFonts w:ascii="Times New Roman" w:eastAsia="Times New Roman" w:hAnsi="Times New Roman" w:cs="Times New Roman"/>
          <w:sz w:val="24"/>
          <w:szCs w:val="24"/>
          <w:lang w:val="en-US" w:eastAsia="fr-FR"/>
        </w:rPr>
        <w:t>30</w:t>
      </w:r>
      <w:r>
        <w:rPr>
          <w:rFonts w:ascii="Times New Roman" w:eastAsia="Times New Roman" w:hAnsi="Times New Roman" w:cs="Times New Roman"/>
          <w:sz w:val="24"/>
          <w:szCs w:val="24"/>
          <w:lang w:val="en-US" w:eastAsia="fr-FR"/>
        </w:rPr>
        <w:t xml:space="preserve">b),the </w:t>
      </w:r>
      <w:r w:rsidRPr="003643D6">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 xml:space="preserve">clause does not say what is is the case in some world compatible with what document says, but in all worlds. </w:t>
      </w:r>
      <w:r w:rsidR="00BA003C">
        <w:rPr>
          <w:rFonts w:ascii="Times New Roman" w:eastAsia="Times New Roman" w:hAnsi="Times New Roman" w:cs="Times New Roman"/>
          <w:sz w:val="24"/>
          <w:szCs w:val="24"/>
          <w:lang w:val="en-US" w:eastAsia="fr-FR"/>
        </w:rPr>
        <w:t>The reason</w:t>
      </w:r>
      <w:r>
        <w:rPr>
          <w:rFonts w:ascii="Times New Roman" w:eastAsia="Times New Roman" w:hAnsi="Times New Roman" w:cs="Times New Roman"/>
          <w:sz w:val="24"/>
          <w:szCs w:val="24"/>
          <w:lang w:val="en-US" w:eastAsia="fr-FR"/>
        </w:rPr>
        <w:t xml:space="preserve"> for the inappropriateness of (</w:t>
      </w:r>
      <w:r w:rsidR="00637C27">
        <w:rPr>
          <w:rFonts w:ascii="Times New Roman" w:eastAsia="Times New Roman" w:hAnsi="Times New Roman" w:cs="Times New Roman"/>
          <w:sz w:val="24"/>
          <w:szCs w:val="24"/>
          <w:lang w:val="en-US" w:eastAsia="fr-FR"/>
        </w:rPr>
        <w:t>31</w:t>
      </w:r>
      <w:r>
        <w:rPr>
          <w:rFonts w:ascii="Times New Roman" w:eastAsia="Times New Roman" w:hAnsi="Times New Roman" w:cs="Times New Roman"/>
          <w:sz w:val="24"/>
          <w:szCs w:val="24"/>
          <w:lang w:val="en-US" w:eastAsia="fr-FR"/>
        </w:rPr>
        <w:t>) is</w:t>
      </w:r>
      <w:r w:rsidR="00BA003C">
        <w:rPr>
          <w:rFonts w:ascii="Times New Roman" w:eastAsia="Times New Roman" w:hAnsi="Times New Roman" w:cs="Times New Roman"/>
          <w:sz w:val="24"/>
          <w:szCs w:val="24"/>
          <w:lang w:val="en-US" w:eastAsia="fr-FR"/>
        </w:rPr>
        <w:t xml:space="preserve"> that the </w:t>
      </w:r>
      <w:r w:rsidR="00752E71">
        <w:rPr>
          <w:rFonts w:ascii="Times New Roman" w:eastAsia="Times New Roman" w:hAnsi="Times New Roman" w:cs="Times New Roman"/>
          <w:sz w:val="24"/>
          <w:szCs w:val="24"/>
          <w:lang w:val="en-US" w:eastAsia="fr-FR"/>
        </w:rPr>
        <w:t xml:space="preserve">possible worlds-based </w:t>
      </w:r>
      <w:r w:rsidR="00BA003C">
        <w:rPr>
          <w:rFonts w:ascii="Times New Roman" w:eastAsia="Times New Roman" w:hAnsi="Times New Roman" w:cs="Times New Roman"/>
          <w:sz w:val="24"/>
          <w:szCs w:val="24"/>
          <w:lang w:val="en-US" w:eastAsia="fr-FR"/>
        </w:rPr>
        <w:t>analysis of modals of possibility is</w:t>
      </w:r>
      <w:r>
        <w:rPr>
          <w:rFonts w:ascii="Times New Roman" w:eastAsia="Times New Roman" w:hAnsi="Times New Roman" w:cs="Times New Roman"/>
          <w:sz w:val="24"/>
          <w:szCs w:val="24"/>
          <w:lang w:val="en-US" w:eastAsia="fr-FR"/>
        </w:rPr>
        <w:t xml:space="preserve"> just</w:t>
      </w:r>
      <w:r w:rsidR="00BA003C">
        <w:rPr>
          <w:rFonts w:ascii="Times New Roman" w:eastAsia="Times New Roman" w:hAnsi="Times New Roman" w:cs="Times New Roman"/>
          <w:sz w:val="24"/>
          <w:szCs w:val="24"/>
          <w:lang w:val="en-US" w:eastAsia="fr-FR"/>
        </w:rPr>
        <w:t xml:space="preserve"> unsuited for specific content-bearing objects (</w:t>
      </w:r>
      <w:r w:rsidR="00752E71">
        <w:rPr>
          <w:rFonts w:ascii="Times New Roman" w:eastAsia="Times New Roman" w:hAnsi="Times New Roman" w:cs="Times New Roman"/>
          <w:sz w:val="24"/>
          <w:szCs w:val="24"/>
          <w:lang w:val="en-US" w:eastAsia="fr-FR"/>
        </w:rPr>
        <w:t xml:space="preserve">explicit </w:t>
      </w:r>
      <w:r w:rsidR="00BA003C">
        <w:rPr>
          <w:rFonts w:ascii="Times New Roman" w:eastAsia="Times New Roman" w:hAnsi="Times New Roman" w:cs="Times New Roman"/>
          <w:sz w:val="24"/>
          <w:szCs w:val="24"/>
          <w:lang w:val="en-US" w:eastAsia="fr-FR"/>
        </w:rPr>
        <w:t>permissions, obligations</w:t>
      </w:r>
      <w:r>
        <w:rPr>
          <w:rFonts w:ascii="Times New Roman" w:eastAsia="Times New Roman" w:hAnsi="Times New Roman" w:cs="Times New Roman"/>
          <w:sz w:val="24"/>
          <w:szCs w:val="24"/>
          <w:lang w:val="en-US" w:eastAsia="fr-FR"/>
        </w:rPr>
        <w:t>, documents etc</w:t>
      </w:r>
      <w:r w:rsidR="00752E71">
        <w:rPr>
          <w:rFonts w:ascii="Times New Roman" w:eastAsia="Times New Roman" w:hAnsi="Times New Roman" w:cs="Times New Roman"/>
          <w:sz w:val="24"/>
          <w:szCs w:val="24"/>
          <w:lang w:val="en-US" w:eastAsia="fr-FR"/>
        </w:rPr>
        <w:t>)</w:t>
      </w:r>
      <w:r w:rsidR="00BA003C">
        <w:rPr>
          <w:rFonts w:ascii="Times New Roman" w:eastAsia="Times New Roman" w:hAnsi="Times New Roman" w:cs="Times New Roman"/>
          <w:sz w:val="24"/>
          <w:szCs w:val="24"/>
          <w:lang w:val="en-US" w:eastAsia="fr-FR"/>
        </w:rPr>
        <w:t>.</w:t>
      </w:r>
    </w:p>
    <w:p w:rsidR="00F86CA2" w:rsidRPr="004E5EE7" w:rsidRDefault="00BA003C" w:rsidP="00F86CA2">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truthm</w:t>
      </w:r>
      <w:r w:rsidR="006F5FD0">
        <w:rPr>
          <w:rFonts w:ascii="Times New Roman" w:eastAsia="Calibri" w:hAnsi="Times New Roman" w:cs="Times New Roman"/>
          <w:sz w:val="24"/>
          <w:szCs w:val="24"/>
          <w:lang w:val="en-US"/>
        </w:rPr>
        <w:t>aker-based semantics of clauses</w:t>
      </w:r>
      <w:r>
        <w:rPr>
          <w:rFonts w:ascii="Times New Roman" w:eastAsia="Calibri" w:hAnsi="Times New Roman" w:cs="Times New Roman"/>
          <w:sz w:val="24"/>
          <w:szCs w:val="24"/>
          <w:lang w:val="en-US"/>
        </w:rPr>
        <w:t xml:space="preserve"> as predicates allows for a stra</w:t>
      </w:r>
      <w:r w:rsidR="006F5FD0">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ght</w:t>
      </w:r>
      <w:r w:rsidR="006F5FD0">
        <w:rPr>
          <w:rFonts w:ascii="Times New Roman" w:eastAsia="Calibri" w:hAnsi="Times New Roman" w:cs="Times New Roman"/>
          <w:sz w:val="24"/>
          <w:szCs w:val="24"/>
          <w:lang w:val="en-US"/>
        </w:rPr>
        <w:t>forward account of harm</w:t>
      </w:r>
      <w:r w:rsidR="002E5B2E">
        <w:rPr>
          <w:rFonts w:ascii="Times New Roman" w:eastAsia="Calibri" w:hAnsi="Times New Roman" w:cs="Times New Roman"/>
          <w:sz w:val="24"/>
          <w:szCs w:val="24"/>
          <w:lang w:val="en-US"/>
        </w:rPr>
        <w:t>on</w:t>
      </w:r>
      <w:r w:rsidR="006F5FD0">
        <w:rPr>
          <w:rFonts w:ascii="Times New Roman" w:eastAsia="Calibri" w:hAnsi="Times New Roman" w:cs="Times New Roman"/>
          <w:sz w:val="24"/>
          <w:szCs w:val="24"/>
          <w:lang w:val="en-US"/>
        </w:rPr>
        <w:t>ic modals</w:t>
      </w:r>
      <w:r w:rsidR="00752E71">
        <w:rPr>
          <w:rFonts w:ascii="Times New Roman" w:eastAsia="Calibri" w:hAnsi="Times New Roman" w:cs="Times New Roman"/>
          <w:sz w:val="24"/>
          <w:szCs w:val="24"/>
          <w:lang w:val="en-US"/>
        </w:rPr>
        <w:t>.</w:t>
      </w:r>
      <w:r w:rsidR="00656BC8">
        <w:rPr>
          <w:rFonts w:ascii="Times New Roman" w:eastAsia="Calibri" w:hAnsi="Times New Roman" w:cs="Times New Roman"/>
          <w:sz w:val="24"/>
          <w:szCs w:val="24"/>
          <w:lang w:val="en-US"/>
        </w:rPr>
        <w:t xml:space="preserve"> </w:t>
      </w:r>
      <w:r w:rsidR="006F5FD0">
        <w:rPr>
          <w:rFonts w:ascii="Times New Roman" w:eastAsia="Calibri" w:hAnsi="Times New Roman" w:cs="Times New Roman"/>
          <w:sz w:val="24"/>
          <w:szCs w:val="24"/>
          <w:lang w:val="en-US"/>
        </w:rPr>
        <w:t xml:space="preserve">This account will consider harmonic modals as </w:t>
      </w:r>
      <w:r w:rsidR="00F86CA2" w:rsidRPr="004E5EE7">
        <w:rPr>
          <w:rFonts w:ascii="Times New Roman" w:eastAsia="Calibri" w:hAnsi="Times New Roman" w:cs="Times New Roman"/>
          <w:sz w:val="24"/>
          <w:szCs w:val="24"/>
          <w:lang w:val="en-US"/>
        </w:rPr>
        <w:t>performative use of a modal</w:t>
      </w:r>
      <w:r w:rsidR="006F5FD0">
        <w:rPr>
          <w:rFonts w:ascii="Times New Roman" w:eastAsia="Calibri" w:hAnsi="Times New Roman" w:cs="Times New Roman"/>
          <w:sz w:val="24"/>
          <w:szCs w:val="24"/>
          <w:lang w:val="en-US"/>
        </w:rPr>
        <w:t xml:space="preserve"> in embedded contexts.</w:t>
      </w:r>
      <w:r w:rsidR="00FC2196">
        <w:rPr>
          <w:rStyle w:val="Appelnotedebasdep"/>
          <w:rFonts w:ascii="Times New Roman" w:eastAsia="Calibri" w:hAnsi="Times New Roman" w:cs="Times New Roman"/>
          <w:sz w:val="24"/>
          <w:szCs w:val="24"/>
          <w:lang w:val="en-US"/>
        </w:rPr>
        <w:footnoteReference w:id="10"/>
      </w:r>
      <w:r w:rsidR="006F5FD0">
        <w:rPr>
          <w:rFonts w:ascii="Times New Roman" w:eastAsia="Calibri" w:hAnsi="Times New Roman" w:cs="Times New Roman"/>
          <w:sz w:val="24"/>
          <w:szCs w:val="24"/>
          <w:lang w:val="en-US"/>
        </w:rPr>
        <w:t xml:space="preserve"> The semantics</w:t>
      </w:r>
      <w:r w:rsidR="00F86CA2" w:rsidRPr="004E5EE7">
        <w:rPr>
          <w:rFonts w:ascii="Times New Roman" w:eastAsia="Calibri" w:hAnsi="Times New Roman" w:cs="Times New Roman"/>
          <w:sz w:val="24"/>
          <w:szCs w:val="24"/>
          <w:lang w:val="en-US"/>
        </w:rPr>
        <w:t xml:space="preserve"> will be parallel to that of sentences with a performative use of an illocutionary verb. Sentences with a performative use of an illocutionary verb such as (</w:t>
      </w:r>
      <w:r w:rsidR="002E5B2E">
        <w:rPr>
          <w:rFonts w:ascii="Times New Roman" w:eastAsia="Calibri" w:hAnsi="Times New Roman" w:cs="Times New Roman"/>
          <w:sz w:val="24"/>
          <w:szCs w:val="24"/>
          <w:lang w:val="en-US"/>
        </w:rPr>
        <w:t>3</w:t>
      </w:r>
      <w:r w:rsidR="007D7F1F">
        <w:rPr>
          <w:rFonts w:ascii="Times New Roman" w:eastAsia="Calibri" w:hAnsi="Times New Roman" w:cs="Times New Roman"/>
          <w:sz w:val="24"/>
          <w:szCs w:val="24"/>
          <w:lang w:val="en-US"/>
        </w:rPr>
        <w:t>2</w:t>
      </w:r>
      <w:r w:rsidR="00F86CA2" w:rsidRPr="004E5EE7">
        <w:rPr>
          <w:rFonts w:ascii="Times New Roman" w:eastAsia="Calibri" w:hAnsi="Times New Roman" w:cs="Times New Roman"/>
          <w:sz w:val="24"/>
          <w:szCs w:val="24"/>
          <w:lang w:val="en-US"/>
        </w:rPr>
        <w:t>a) and (</w:t>
      </w:r>
      <w:r w:rsidR="002E5B2E">
        <w:rPr>
          <w:rFonts w:ascii="Times New Roman" w:eastAsia="Calibri" w:hAnsi="Times New Roman" w:cs="Times New Roman"/>
          <w:sz w:val="24"/>
          <w:szCs w:val="24"/>
          <w:lang w:val="en-US"/>
        </w:rPr>
        <w:t>3</w:t>
      </w:r>
      <w:r w:rsidR="007D7F1F">
        <w:rPr>
          <w:rFonts w:ascii="Times New Roman" w:eastAsia="Calibri" w:hAnsi="Times New Roman" w:cs="Times New Roman"/>
          <w:sz w:val="24"/>
          <w:szCs w:val="24"/>
          <w:lang w:val="en-US"/>
        </w:rPr>
        <w:t>2</w:t>
      </w:r>
      <w:r w:rsidR="00F86CA2" w:rsidRPr="004E5EE7">
        <w:rPr>
          <w:rFonts w:ascii="Times New Roman" w:eastAsia="Calibri" w:hAnsi="Times New Roman" w:cs="Times New Roman"/>
          <w:sz w:val="24"/>
          <w:szCs w:val="24"/>
          <w:lang w:val="en-US"/>
        </w:rPr>
        <w:t xml:space="preserve">a) </w:t>
      </w:r>
      <w:r w:rsidR="00FC2196">
        <w:rPr>
          <w:rFonts w:ascii="Times New Roman" w:eastAsia="Calibri" w:hAnsi="Times New Roman" w:cs="Times New Roman"/>
          <w:sz w:val="24"/>
          <w:szCs w:val="24"/>
          <w:lang w:val="en-US"/>
        </w:rPr>
        <w:t xml:space="preserve">can be taken to </w:t>
      </w:r>
      <w:r w:rsidR="00F86CA2" w:rsidRPr="004E5EE7">
        <w:rPr>
          <w:rFonts w:ascii="Times New Roman" w:eastAsia="Calibri" w:hAnsi="Times New Roman" w:cs="Times New Roman"/>
          <w:sz w:val="24"/>
          <w:szCs w:val="24"/>
          <w:lang w:val="en-US"/>
        </w:rPr>
        <w:t>express properties of illocutionary products</w:t>
      </w:r>
      <w:r w:rsidR="00FC2196">
        <w:rPr>
          <w:rFonts w:ascii="Times New Roman" w:eastAsia="Calibri" w:hAnsi="Times New Roman" w:cs="Times New Roman"/>
          <w:sz w:val="24"/>
          <w:szCs w:val="24"/>
          <w:lang w:val="en-US"/>
        </w:rPr>
        <w:t xml:space="preserve"> as</w:t>
      </w:r>
      <w:r w:rsidR="00F86CA2" w:rsidRPr="004E5EE7">
        <w:rPr>
          <w:rFonts w:ascii="Times New Roman" w:eastAsia="Calibri" w:hAnsi="Times New Roman" w:cs="Times New Roman"/>
          <w:sz w:val="24"/>
          <w:szCs w:val="24"/>
          <w:lang w:val="en-US"/>
        </w:rPr>
        <w:t xml:space="preserve"> </w:t>
      </w:r>
      <w:r w:rsidR="007D7F1F">
        <w:rPr>
          <w:rFonts w:ascii="Times New Roman" w:eastAsia="Calibri" w:hAnsi="Times New Roman" w:cs="Times New Roman"/>
          <w:sz w:val="24"/>
          <w:szCs w:val="24"/>
          <w:lang w:val="en-US"/>
        </w:rPr>
        <w:t>in (33</w:t>
      </w:r>
      <w:r w:rsidR="003D5B31">
        <w:rPr>
          <w:rFonts w:ascii="Times New Roman" w:eastAsia="Calibri" w:hAnsi="Times New Roman" w:cs="Times New Roman"/>
          <w:sz w:val="24"/>
          <w:szCs w:val="24"/>
          <w:lang w:val="en-US"/>
        </w:rPr>
        <w:t>a</w:t>
      </w:r>
      <w:r w:rsidR="007D7F1F">
        <w:rPr>
          <w:rFonts w:ascii="Times New Roman" w:eastAsia="Calibri" w:hAnsi="Times New Roman" w:cs="Times New Roman"/>
          <w:sz w:val="24"/>
          <w:szCs w:val="24"/>
          <w:lang w:val="en-US"/>
        </w:rPr>
        <w:t>) and (33</w:t>
      </w:r>
      <w:r w:rsidR="003D5B31">
        <w:rPr>
          <w:rFonts w:ascii="Times New Roman" w:eastAsia="Calibri" w:hAnsi="Times New Roman" w:cs="Times New Roman"/>
          <w:sz w:val="24"/>
          <w:szCs w:val="24"/>
          <w:lang w:val="en-US"/>
        </w:rPr>
        <w:t>b)</w:t>
      </w:r>
      <w:r w:rsidR="00F86CA2" w:rsidRPr="004E5EE7">
        <w:rPr>
          <w:rFonts w:ascii="Times New Roman" w:eastAsia="Calibri" w:hAnsi="Times New Roman" w:cs="Times New Roman"/>
          <w:sz w:val="24"/>
          <w:szCs w:val="24"/>
          <w:lang w:val="en-US"/>
        </w:rPr>
        <w:t xml:space="preserve">: </w:t>
      </w:r>
    </w:p>
    <w:p w:rsidR="00F86CA2" w:rsidRDefault="00F86CA2" w:rsidP="00F86CA2">
      <w:pPr>
        <w:suppressAutoHyphens/>
        <w:spacing w:after="0" w:line="360" w:lineRule="auto"/>
        <w:rPr>
          <w:rFonts w:ascii="Times New Roman" w:eastAsia="Calibri" w:hAnsi="Times New Roman" w:cs="Times New Roman"/>
          <w:sz w:val="24"/>
          <w:szCs w:val="24"/>
          <w:lang w:val="en-US"/>
        </w:rPr>
      </w:pPr>
    </w:p>
    <w:p w:rsidR="003D5B31" w:rsidRDefault="00637C27" w:rsidP="00F86CA2">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r w:rsidR="003D5B31">
        <w:rPr>
          <w:rFonts w:ascii="Times New Roman" w:eastAsia="Calibri" w:hAnsi="Times New Roman" w:cs="Times New Roman"/>
          <w:sz w:val="24"/>
          <w:szCs w:val="24"/>
          <w:lang w:val="en-US"/>
        </w:rPr>
        <w:t>) a. I ask you to leave.</w:t>
      </w:r>
    </w:p>
    <w:p w:rsidR="003D5B31" w:rsidRPr="004E5EE7" w:rsidRDefault="003D5B31" w:rsidP="00F86CA2">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I allow you to leave.</w:t>
      </w:r>
    </w:p>
    <w:p w:rsidR="00F86CA2" w:rsidRPr="004E5EE7" w:rsidRDefault="00F86CA2" w:rsidP="00F86CA2">
      <w:pPr>
        <w:spacing w:after="0" w:line="360" w:lineRule="auto"/>
        <w:rPr>
          <w:rFonts w:ascii="Times New Roman" w:eastAsia="Times New Roman" w:hAnsi="Times New Roman" w:cs="Times New Roman"/>
          <w:sz w:val="24"/>
          <w:szCs w:val="24"/>
          <w:lang w:val="en-US" w:eastAsia="fr-FR"/>
        </w:rPr>
      </w:pPr>
      <w:r w:rsidRPr="004E5EE7">
        <w:rPr>
          <w:rFonts w:ascii="Times New Roman" w:eastAsia="Times New Roman" w:hAnsi="Times New Roman" w:cs="Times New Roman"/>
          <w:sz w:val="24"/>
          <w:szCs w:val="24"/>
          <w:lang w:val="en-US" w:eastAsia="fr-FR"/>
        </w:rPr>
        <w:t>(3</w:t>
      </w:r>
      <w:r w:rsidR="00637C27">
        <w:rPr>
          <w:rFonts w:ascii="Times New Roman" w:eastAsia="Times New Roman" w:hAnsi="Times New Roman" w:cs="Times New Roman"/>
          <w:sz w:val="24"/>
          <w:szCs w:val="24"/>
          <w:lang w:val="en-US" w:eastAsia="fr-FR"/>
        </w:rPr>
        <w:t>3</w:t>
      </w:r>
      <w:r w:rsidRPr="004E5EE7">
        <w:rPr>
          <w:rFonts w:ascii="Times New Roman" w:eastAsia="Times New Roman" w:hAnsi="Times New Roman" w:cs="Times New Roman"/>
          <w:sz w:val="24"/>
          <w:szCs w:val="24"/>
          <w:lang w:val="en-US" w:eastAsia="fr-FR"/>
        </w:rPr>
        <w:t xml:space="preserve">) a. </w:t>
      </w:r>
      <w:r w:rsidRPr="004E5EE7">
        <w:rPr>
          <w:rFonts w:ascii="Times New Roman" w:eastAsia="Times New Roman" w:hAnsi="Times New Roman" w:cs="Times New Roman"/>
          <w:sz w:val="24"/>
          <w:szCs w:val="24"/>
          <w:lang w:val="en-US" w:eastAsia="fr-FR"/>
        </w:rPr>
        <w:sym w:font="Symbol" w:char="F06C"/>
      </w:r>
      <w:r w:rsidRPr="004E5EE7">
        <w:rPr>
          <w:rFonts w:ascii="Times New Roman" w:eastAsia="Times New Roman" w:hAnsi="Times New Roman" w:cs="Times New Roman"/>
          <w:sz w:val="24"/>
          <w:szCs w:val="24"/>
          <w:lang w:val="en-US" w:eastAsia="fr-FR"/>
        </w:rPr>
        <w:t>d[</w:t>
      </w:r>
      <w:r w:rsidRPr="004E5EE7">
        <w:rPr>
          <w:rFonts w:ascii="Times New Roman" w:eastAsia="Times New Roman" w:hAnsi="Times New Roman" w:cs="Times New Roman"/>
          <w:sz w:val="24"/>
          <w:szCs w:val="24"/>
          <w:lang w:val="en-US" w:eastAsia="fr-FR"/>
        </w:rPr>
        <w:sym w:font="Symbol" w:char="F024"/>
      </w:r>
      <w:r w:rsidRPr="004E5EE7">
        <w:rPr>
          <w:rFonts w:ascii="Times New Roman" w:eastAsia="Times New Roman" w:hAnsi="Times New Roman" w:cs="Times New Roman"/>
          <w:sz w:val="24"/>
          <w:szCs w:val="24"/>
          <w:lang w:val="en-US" w:eastAsia="fr-FR"/>
        </w:rPr>
        <w:t>e(ask(e, speaker) &amp; d = prod</w:t>
      </w:r>
      <w:r w:rsidR="003C3849">
        <w:rPr>
          <w:rFonts w:ascii="Times New Roman" w:eastAsia="Times New Roman" w:hAnsi="Times New Roman" w:cs="Times New Roman"/>
          <w:sz w:val="24"/>
          <w:szCs w:val="24"/>
          <w:lang w:val="en-US" w:eastAsia="fr-FR"/>
        </w:rPr>
        <w:t>uct</w:t>
      </w:r>
      <w:r w:rsidRPr="004E5EE7">
        <w:rPr>
          <w:rFonts w:ascii="Times New Roman" w:eastAsia="Times New Roman" w:hAnsi="Times New Roman" w:cs="Times New Roman"/>
          <w:sz w:val="24"/>
          <w:szCs w:val="24"/>
          <w:lang w:val="en-US" w:eastAsia="fr-FR"/>
        </w:rPr>
        <w:t xml:space="preserve">(e) &amp; [(addressee) </w:t>
      </w:r>
      <w:r w:rsidRPr="004E5EE7">
        <w:rPr>
          <w:rFonts w:ascii="Times New Roman" w:eastAsia="Times New Roman" w:hAnsi="Times New Roman" w:cs="Times New Roman"/>
          <w:i/>
          <w:sz w:val="24"/>
          <w:szCs w:val="24"/>
          <w:lang w:val="en-US" w:eastAsia="fr-FR"/>
        </w:rPr>
        <w:t xml:space="preserve"> leave</w:t>
      </w:r>
      <w:r w:rsidRPr="004E5EE7">
        <w:rPr>
          <w:rFonts w:ascii="Times New Roman" w:eastAsia="Times New Roman" w:hAnsi="Times New Roman" w:cs="Times New Roman"/>
          <w:sz w:val="24"/>
          <w:szCs w:val="24"/>
          <w:lang w:val="en-US" w:eastAsia="fr-FR"/>
        </w:rPr>
        <w:t>](d))]</w:t>
      </w:r>
    </w:p>
    <w:p w:rsidR="00F86CA2" w:rsidRPr="004E5EE7" w:rsidRDefault="00F86CA2" w:rsidP="00F86CA2">
      <w:pPr>
        <w:spacing w:after="0" w:line="360" w:lineRule="auto"/>
        <w:rPr>
          <w:rFonts w:ascii="Times New Roman" w:eastAsia="Times New Roman" w:hAnsi="Times New Roman" w:cs="Times New Roman"/>
          <w:sz w:val="24"/>
          <w:szCs w:val="24"/>
          <w:lang w:val="en-US" w:eastAsia="fr-FR"/>
        </w:rPr>
      </w:pPr>
      <w:r w:rsidRPr="004E5EE7">
        <w:rPr>
          <w:rFonts w:ascii="Times New Roman" w:eastAsia="Times New Roman" w:hAnsi="Times New Roman" w:cs="Times New Roman"/>
          <w:sz w:val="24"/>
          <w:szCs w:val="24"/>
          <w:lang w:val="en-US" w:eastAsia="fr-FR"/>
        </w:rPr>
        <w:t xml:space="preserve">       b. </w:t>
      </w:r>
      <w:r w:rsidRPr="004E5EE7">
        <w:rPr>
          <w:rFonts w:ascii="Times New Roman" w:eastAsia="Times New Roman" w:hAnsi="Times New Roman" w:cs="Times New Roman"/>
          <w:sz w:val="24"/>
          <w:szCs w:val="24"/>
          <w:lang w:val="en-US" w:eastAsia="fr-FR"/>
        </w:rPr>
        <w:sym w:font="Symbol" w:char="F06C"/>
      </w:r>
      <w:r w:rsidRPr="004E5EE7">
        <w:rPr>
          <w:rFonts w:ascii="Times New Roman" w:eastAsia="Times New Roman" w:hAnsi="Times New Roman" w:cs="Times New Roman"/>
          <w:sz w:val="24"/>
          <w:szCs w:val="24"/>
          <w:lang w:val="en-US" w:eastAsia="fr-FR"/>
        </w:rPr>
        <w:t>d[</w:t>
      </w:r>
      <w:r w:rsidRPr="004E5EE7">
        <w:rPr>
          <w:rFonts w:ascii="Times New Roman" w:eastAsia="Times New Roman" w:hAnsi="Times New Roman" w:cs="Times New Roman"/>
          <w:sz w:val="24"/>
          <w:szCs w:val="24"/>
          <w:lang w:val="en-US" w:eastAsia="fr-FR"/>
        </w:rPr>
        <w:sym w:font="Symbol" w:char="F024"/>
      </w:r>
      <w:r w:rsidRPr="004E5EE7">
        <w:rPr>
          <w:rFonts w:ascii="Times New Roman" w:eastAsia="Times New Roman" w:hAnsi="Times New Roman" w:cs="Times New Roman"/>
          <w:sz w:val="24"/>
          <w:szCs w:val="24"/>
          <w:lang w:val="en-US" w:eastAsia="fr-FR"/>
        </w:rPr>
        <w:t>e(allow(e, speaker) &amp; d = prod</w:t>
      </w:r>
      <w:r w:rsidR="003C3849">
        <w:rPr>
          <w:rFonts w:ascii="Times New Roman" w:eastAsia="Times New Roman" w:hAnsi="Times New Roman" w:cs="Times New Roman"/>
          <w:sz w:val="24"/>
          <w:szCs w:val="24"/>
          <w:lang w:val="en-US" w:eastAsia="fr-FR"/>
        </w:rPr>
        <w:t>uct</w:t>
      </w:r>
      <w:r w:rsidRPr="004E5EE7">
        <w:rPr>
          <w:rFonts w:ascii="Times New Roman" w:eastAsia="Times New Roman" w:hAnsi="Times New Roman" w:cs="Times New Roman"/>
          <w:sz w:val="24"/>
          <w:szCs w:val="24"/>
          <w:lang w:val="en-US" w:eastAsia="fr-FR"/>
        </w:rPr>
        <w:t xml:space="preserve">(e) &amp; [(addressee) </w:t>
      </w:r>
      <w:r w:rsidRPr="004E5EE7">
        <w:rPr>
          <w:rFonts w:ascii="Times New Roman" w:eastAsia="Times New Roman" w:hAnsi="Times New Roman" w:cs="Times New Roman"/>
          <w:i/>
          <w:sz w:val="24"/>
          <w:szCs w:val="24"/>
          <w:lang w:val="en-US" w:eastAsia="fr-FR"/>
        </w:rPr>
        <w:t>leave</w:t>
      </w:r>
      <w:r w:rsidRPr="004E5EE7">
        <w:rPr>
          <w:rFonts w:ascii="Times New Roman" w:eastAsia="Times New Roman" w:hAnsi="Times New Roman" w:cs="Times New Roman"/>
          <w:sz w:val="24"/>
          <w:szCs w:val="24"/>
          <w:lang w:val="en-US" w:eastAsia="fr-FR"/>
        </w:rPr>
        <w:t>](product(d))]</w:t>
      </w:r>
    </w:p>
    <w:p w:rsidR="00F86CA2" w:rsidRPr="004E5EE7" w:rsidRDefault="00F86CA2" w:rsidP="00F86CA2">
      <w:pPr>
        <w:tabs>
          <w:tab w:val="left" w:pos="1569"/>
        </w:tabs>
        <w:spacing w:after="0" w:line="360" w:lineRule="auto"/>
        <w:rPr>
          <w:rFonts w:ascii="Times New Roman" w:eastAsia="Times New Roman" w:hAnsi="Times New Roman" w:cs="Times New Roman"/>
          <w:sz w:val="24"/>
          <w:szCs w:val="24"/>
          <w:lang w:val="en-US" w:eastAsia="fr-FR"/>
        </w:rPr>
      </w:pPr>
      <w:r w:rsidRPr="004E5EE7">
        <w:rPr>
          <w:rFonts w:ascii="Times New Roman" w:eastAsia="Times New Roman" w:hAnsi="Times New Roman" w:cs="Times New Roman"/>
          <w:sz w:val="24"/>
          <w:szCs w:val="24"/>
          <w:lang w:val="en-US" w:eastAsia="fr-FR"/>
        </w:rPr>
        <w:tab/>
      </w:r>
    </w:p>
    <w:p w:rsidR="00F86CA2" w:rsidRPr="004E5EE7" w:rsidRDefault="00F86CA2" w:rsidP="00F86CA2">
      <w:pPr>
        <w:tabs>
          <w:tab w:val="left" w:pos="1569"/>
        </w:tabs>
        <w:spacing w:after="0" w:line="360" w:lineRule="auto"/>
        <w:rPr>
          <w:rFonts w:ascii="Times New Roman" w:eastAsia="Times New Roman" w:hAnsi="Times New Roman" w:cs="Times New Roman"/>
          <w:sz w:val="24"/>
          <w:szCs w:val="24"/>
          <w:lang w:val="en-US" w:eastAsia="fr-FR"/>
        </w:rPr>
      </w:pPr>
      <w:r w:rsidRPr="004E5EE7">
        <w:rPr>
          <w:rFonts w:ascii="Times New Roman" w:eastAsia="Times New Roman" w:hAnsi="Times New Roman" w:cs="Times New Roman"/>
          <w:sz w:val="24"/>
          <w:szCs w:val="24"/>
          <w:lang w:val="en-US" w:eastAsia="fr-FR"/>
        </w:rPr>
        <w:t>That is, a performative use of an illocutionary verb lead</w:t>
      </w:r>
      <w:r w:rsidR="00FC2196">
        <w:rPr>
          <w:rFonts w:ascii="Times New Roman" w:eastAsia="Times New Roman" w:hAnsi="Times New Roman" w:cs="Times New Roman"/>
          <w:sz w:val="24"/>
          <w:szCs w:val="24"/>
          <w:lang w:val="en-US" w:eastAsia="fr-FR"/>
        </w:rPr>
        <w:t>s</w:t>
      </w:r>
      <w:r w:rsidRPr="004E5EE7">
        <w:rPr>
          <w:rFonts w:ascii="Times New Roman" w:eastAsia="Times New Roman" w:hAnsi="Times New Roman" w:cs="Times New Roman"/>
          <w:sz w:val="24"/>
          <w:szCs w:val="24"/>
          <w:lang w:val="en-US" w:eastAsia="fr-FR"/>
        </w:rPr>
        <w:t xml:space="preserve"> to the sentence expressing a property of illocutionary products meant to characterize the product produced by uttering the sentence (and thereby p</w:t>
      </w:r>
      <w:r w:rsidR="00BA003C">
        <w:rPr>
          <w:rFonts w:ascii="Times New Roman" w:eastAsia="Times New Roman" w:hAnsi="Times New Roman" w:cs="Times New Roman"/>
          <w:sz w:val="24"/>
          <w:szCs w:val="24"/>
          <w:lang w:val="en-US" w:eastAsia="fr-FR"/>
        </w:rPr>
        <w:t>erforming an illocutionary act)</w:t>
      </w:r>
      <w:r w:rsidRPr="004E5EE7">
        <w:rPr>
          <w:rFonts w:ascii="Times New Roman" w:eastAsia="Times New Roman" w:hAnsi="Times New Roman" w:cs="Times New Roman"/>
          <w:sz w:val="24"/>
          <w:szCs w:val="24"/>
          <w:lang w:val="en-US" w:eastAsia="fr-FR"/>
        </w:rPr>
        <w:t>.</w:t>
      </w:r>
    </w:p>
    <w:p w:rsidR="00F86CA2" w:rsidRPr="004E5EE7" w:rsidRDefault="00F86CA2" w:rsidP="00F86CA2">
      <w:pPr>
        <w:spacing w:after="0" w:line="360" w:lineRule="auto"/>
        <w:rPr>
          <w:rFonts w:ascii="Times New Roman" w:eastAsia="Times New Roman" w:hAnsi="Times New Roman" w:cs="Times New Roman"/>
          <w:sz w:val="24"/>
          <w:szCs w:val="24"/>
          <w:lang w:val="en-US" w:eastAsia="fr-FR"/>
        </w:rPr>
      </w:pPr>
      <w:r w:rsidRPr="004E5EE7">
        <w:rPr>
          <w:rFonts w:ascii="Times New Roman" w:eastAsia="Times New Roman" w:hAnsi="Times New Roman" w:cs="Times New Roman"/>
          <w:sz w:val="24"/>
          <w:szCs w:val="24"/>
          <w:lang w:val="en-US" w:eastAsia="fr-FR"/>
        </w:rPr>
        <w:t xml:space="preserve">     Similarly, sentences with a performative use of a modal such as (</w:t>
      </w:r>
      <w:r w:rsidR="007D7F1F">
        <w:rPr>
          <w:rFonts w:ascii="Times New Roman" w:eastAsia="Times New Roman" w:hAnsi="Times New Roman" w:cs="Times New Roman"/>
          <w:sz w:val="24"/>
          <w:szCs w:val="24"/>
          <w:lang w:val="en-US" w:eastAsia="fr-FR"/>
        </w:rPr>
        <w:t>34</w:t>
      </w:r>
      <w:r w:rsidRPr="004E5EE7">
        <w:rPr>
          <w:rFonts w:ascii="Times New Roman" w:eastAsia="Times New Roman" w:hAnsi="Times New Roman" w:cs="Times New Roman"/>
          <w:sz w:val="24"/>
          <w:szCs w:val="24"/>
          <w:lang w:val="en-US" w:eastAsia="fr-FR"/>
        </w:rPr>
        <w:t>b) and (</w:t>
      </w:r>
      <w:r w:rsidR="00BA003C">
        <w:rPr>
          <w:rFonts w:ascii="Times New Roman" w:eastAsia="Times New Roman" w:hAnsi="Times New Roman" w:cs="Times New Roman"/>
          <w:sz w:val="24"/>
          <w:szCs w:val="24"/>
          <w:lang w:val="en-US" w:eastAsia="fr-FR"/>
        </w:rPr>
        <w:t>3</w:t>
      </w:r>
      <w:r w:rsidR="007D7F1F">
        <w:rPr>
          <w:rFonts w:ascii="Times New Roman" w:eastAsia="Times New Roman" w:hAnsi="Times New Roman" w:cs="Times New Roman"/>
          <w:sz w:val="24"/>
          <w:szCs w:val="24"/>
          <w:lang w:val="en-US" w:eastAsia="fr-FR"/>
        </w:rPr>
        <w:t>4</w:t>
      </w:r>
      <w:r w:rsidRPr="004E5EE7">
        <w:rPr>
          <w:rFonts w:ascii="Times New Roman" w:eastAsia="Times New Roman" w:hAnsi="Times New Roman" w:cs="Times New Roman"/>
          <w:sz w:val="24"/>
          <w:szCs w:val="24"/>
          <w:lang w:val="en-US" w:eastAsia="fr-FR"/>
        </w:rPr>
        <w:t xml:space="preserve">b) will express </w:t>
      </w:r>
      <w:r w:rsidR="003D5B31">
        <w:rPr>
          <w:rFonts w:ascii="Times New Roman" w:eastAsia="Times New Roman" w:hAnsi="Times New Roman" w:cs="Times New Roman"/>
          <w:sz w:val="24"/>
          <w:szCs w:val="24"/>
          <w:lang w:val="en-US" w:eastAsia="fr-FR"/>
        </w:rPr>
        <w:t xml:space="preserve">the </w:t>
      </w:r>
      <w:r w:rsidRPr="004E5EE7">
        <w:rPr>
          <w:rFonts w:ascii="Times New Roman" w:eastAsia="Times New Roman" w:hAnsi="Times New Roman" w:cs="Times New Roman"/>
          <w:sz w:val="24"/>
          <w:szCs w:val="24"/>
          <w:lang w:val="en-US" w:eastAsia="fr-FR"/>
        </w:rPr>
        <w:t>properties of modal products</w:t>
      </w:r>
      <w:r w:rsidR="004016B1">
        <w:rPr>
          <w:rFonts w:ascii="Times New Roman" w:eastAsia="Times New Roman" w:hAnsi="Times New Roman" w:cs="Times New Roman"/>
          <w:sz w:val="24"/>
          <w:szCs w:val="24"/>
          <w:lang w:val="en-US" w:eastAsia="fr-FR"/>
        </w:rPr>
        <w:t xml:space="preserve"> meant to be produced by uttering the sentence,</w:t>
      </w:r>
      <w:r w:rsidRPr="004E5EE7">
        <w:rPr>
          <w:rFonts w:ascii="Times New Roman" w:eastAsia="Times New Roman" w:hAnsi="Times New Roman" w:cs="Times New Roman"/>
          <w:sz w:val="24"/>
          <w:szCs w:val="24"/>
          <w:lang w:val="en-US" w:eastAsia="fr-FR"/>
        </w:rPr>
        <w:t xml:space="preserve"> </w:t>
      </w:r>
      <w:r w:rsidR="003D5B31">
        <w:rPr>
          <w:rFonts w:ascii="Times New Roman" w:eastAsia="Times New Roman" w:hAnsi="Times New Roman" w:cs="Times New Roman"/>
          <w:sz w:val="24"/>
          <w:szCs w:val="24"/>
          <w:lang w:val="en-US" w:eastAsia="fr-FR"/>
        </w:rPr>
        <w:t>in (</w:t>
      </w:r>
      <w:r w:rsidR="007D7F1F">
        <w:rPr>
          <w:rFonts w:ascii="Times New Roman" w:eastAsia="Times New Roman" w:hAnsi="Times New Roman" w:cs="Times New Roman"/>
          <w:sz w:val="24"/>
          <w:szCs w:val="24"/>
          <w:lang w:val="en-US" w:eastAsia="fr-FR"/>
        </w:rPr>
        <w:t>35</w:t>
      </w:r>
      <w:r w:rsidR="003D5B31">
        <w:rPr>
          <w:rFonts w:ascii="Times New Roman" w:eastAsia="Times New Roman" w:hAnsi="Times New Roman" w:cs="Times New Roman"/>
          <w:sz w:val="24"/>
          <w:szCs w:val="24"/>
          <w:lang w:val="en-US" w:eastAsia="fr-FR"/>
        </w:rPr>
        <w:t>a, b)</w:t>
      </w:r>
      <w:r w:rsidRPr="004E5EE7">
        <w:rPr>
          <w:rFonts w:ascii="Times New Roman" w:eastAsia="Times New Roman" w:hAnsi="Times New Roman" w:cs="Times New Roman"/>
          <w:sz w:val="24"/>
          <w:szCs w:val="24"/>
          <w:lang w:val="en-US" w:eastAsia="fr-FR"/>
        </w:rPr>
        <w:t>:</w:t>
      </w:r>
    </w:p>
    <w:p w:rsidR="00F86CA2" w:rsidRDefault="00F86CA2" w:rsidP="00F86CA2">
      <w:pPr>
        <w:spacing w:after="0" w:line="360" w:lineRule="auto"/>
        <w:rPr>
          <w:rFonts w:ascii="Times New Roman" w:eastAsia="Times New Roman" w:hAnsi="Times New Roman" w:cs="Times New Roman"/>
          <w:sz w:val="24"/>
          <w:szCs w:val="24"/>
          <w:lang w:val="en-US" w:eastAsia="fr-FR"/>
        </w:rPr>
      </w:pPr>
    </w:p>
    <w:p w:rsidR="003D5B31" w:rsidRDefault="007D7F1F" w:rsidP="00F86CA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(34</w:t>
      </w:r>
      <w:r w:rsidR="003D5B31">
        <w:rPr>
          <w:rFonts w:ascii="Times New Roman" w:eastAsia="Times New Roman" w:hAnsi="Times New Roman" w:cs="Times New Roman"/>
          <w:sz w:val="24"/>
          <w:szCs w:val="24"/>
          <w:lang w:val="en-US" w:eastAsia="fr-FR"/>
        </w:rPr>
        <w:t>) a. You must leave!</w:t>
      </w:r>
    </w:p>
    <w:p w:rsidR="003D5B31" w:rsidRPr="004E5EE7" w:rsidRDefault="003D5B31" w:rsidP="00F86CA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You may leave!</w:t>
      </w:r>
    </w:p>
    <w:p w:rsidR="00F86CA2" w:rsidRPr="004E5EE7" w:rsidRDefault="003D5B31" w:rsidP="00F86CA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w:t>
      </w:r>
      <w:r w:rsidR="007D7F1F">
        <w:rPr>
          <w:rFonts w:ascii="Times New Roman" w:eastAsia="Times New Roman" w:hAnsi="Times New Roman" w:cs="Times New Roman"/>
          <w:sz w:val="24"/>
          <w:szCs w:val="24"/>
          <w:lang w:val="en-US" w:eastAsia="fr-FR"/>
        </w:rPr>
        <w:t>35</w:t>
      </w:r>
      <w:r w:rsidR="00F86CA2" w:rsidRPr="004E5EE7">
        <w:rPr>
          <w:rFonts w:ascii="Times New Roman" w:eastAsia="Times New Roman" w:hAnsi="Times New Roman" w:cs="Times New Roman"/>
          <w:sz w:val="24"/>
          <w:szCs w:val="24"/>
          <w:lang w:val="en-US" w:eastAsia="fr-FR"/>
        </w:rPr>
        <w:t xml:space="preserve">) a. </w:t>
      </w:r>
      <w:r w:rsidR="00F86CA2" w:rsidRPr="004E5EE7">
        <w:rPr>
          <w:rFonts w:ascii="Times New Roman" w:eastAsia="Times New Roman" w:hAnsi="Times New Roman" w:cs="Times New Roman"/>
          <w:sz w:val="24"/>
          <w:szCs w:val="24"/>
          <w:lang w:val="en-US" w:eastAsia="fr-FR"/>
        </w:rPr>
        <w:sym w:font="Symbol" w:char="F06C"/>
      </w:r>
      <w:r w:rsidR="00F86CA2" w:rsidRPr="004E5EE7">
        <w:rPr>
          <w:rFonts w:ascii="Times New Roman" w:eastAsia="Times New Roman" w:hAnsi="Times New Roman" w:cs="Times New Roman"/>
          <w:sz w:val="24"/>
          <w:szCs w:val="24"/>
          <w:lang w:val="en-US" w:eastAsia="fr-FR"/>
        </w:rPr>
        <w:t xml:space="preserve">d[must(d) &amp; [(addressee) </w:t>
      </w:r>
      <w:r w:rsidR="00F86CA2" w:rsidRPr="004E5EE7">
        <w:rPr>
          <w:rFonts w:ascii="Times New Roman" w:eastAsia="Times New Roman" w:hAnsi="Times New Roman" w:cs="Times New Roman"/>
          <w:i/>
          <w:sz w:val="24"/>
          <w:szCs w:val="24"/>
          <w:lang w:val="en-US" w:eastAsia="fr-FR"/>
        </w:rPr>
        <w:t>leave</w:t>
      </w:r>
      <w:r w:rsidR="00F86CA2" w:rsidRPr="004E5EE7">
        <w:rPr>
          <w:rFonts w:ascii="Times New Roman" w:eastAsia="Times New Roman" w:hAnsi="Times New Roman" w:cs="Times New Roman"/>
          <w:sz w:val="24"/>
          <w:szCs w:val="24"/>
          <w:lang w:val="en-US" w:eastAsia="fr-FR"/>
        </w:rPr>
        <w:t>](d)]</w:t>
      </w:r>
    </w:p>
    <w:p w:rsidR="00F86CA2" w:rsidRPr="004E5EE7" w:rsidRDefault="00F86CA2" w:rsidP="00F86CA2">
      <w:pPr>
        <w:spacing w:after="0" w:line="360" w:lineRule="auto"/>
        <w:rPr>
          <w:rFonts w:ascii="Times New Roman" w:eastAsia="Times New Roman" w:hAnsi="Times New Roman" w:cs="Times New Roman"/>
          <w:sz w:val="24"/>
          <w:szCs w:val="24"/>
          <w:lang w:val="en-US" w:eastAsia="fr-FR"/>
        </w:rPr>
      </w:pPr>
      <w:r w:rsidRPr="004E5EE7">
        <w:rPr>
          <w:rFonts w:ascii="Times New Roman" w:eastAsia="Times New Roman" w:hAnsi="Times New Roman" w:cs="Times New Roman"/>
          <w:sz w:val="24"/>
          <w:szCs w:val="24"/>
          <w:lang w:val="en-US" w:eastAsia="fr-FR"/>
        </w:rPr>
        <w:t xml:space="preserve">       b. </w:t>
      </w:r>
      <w:r w:rsidRPr="004E5EE7">
        <w:rPr>
          <w:rFonts w:ascii="Times New Roman" w:eastAsia="Times New Roman" w:hAnsi="Times New Roman" w:cs="Times New Roman"/>
          <w:sz w:val="24"/>
          <w:szCs w:val="24"/>
          <w:lang w:val="en-US" w:eastAsia="fr-FR"/>
        </w:rPr>
        <w:sym w:font="Symbol" w:char="F06C"/>
      </w:r>
      <w:r w:rsidRPr="004E5EE7">
        <w:rPr>
          <w:rFonts w:ascii="Times New Roman" w:eastAsia="Times New Roman" w:hAnsi="Times New Roman" w:cs="Times New Roman"/>
          <w:sz w:val="24"/>
          <w:szCs w:val="24"/>
          <w:lang w:val="en-US" w:eastAsia="fr-FR"/>
        </w:rPr>
        <w:t xml:space="preserve">d[may(d) &amp; [(addressee)  </w:t>
      </w:r>
      <w:r w:rsidRPr="004E5EE7">
        <w:rPr>
          <w:rFonts w:ascii="Times New Roman" w:eastAsia="Times New Roman" w:hAnsi="Times New Roman" w:cs="Times New Roman"/>
          <w:i/>
          <w:sz w:val="24"/>
          <w:szCs w:val="24"/>
          <w:lang w:val="en-US" w:eastAsia="fr-FR"/>
        </w:rPr>
        <w:t>leave</w:t>
      </w:r>
      <w:r w:rsidRPr="004E5EE7">
        <w:rPr>
          <w:rFonts w:ascii="Times New Roman" w:eastAsia="Times New Roman" w:hAnsi="Times New Roman" w:cs="Times New Roman"/>
          <w:sz w:val="24"/>
          <w:szCs w:val="24"/>
          <w:lang w:val="en-US" w:eastAsia="fr-FR"/>
        </w:rPr>
        <w:t>](d)]</w:t>
      </w:r>
    </w:p>
    <w:p w:rsidR="00F86CA2" w:rsidRPr="004E5EE7" w:rsidRDefault="00F86CA2" w:rsidP="00F86CA2">
      <w:pPr>
        <w:suppressAutoHyphens/>
        <w:spacing w:after="0" w:line="360" w:lineRule="auto"/>
        <w:rPr>
          <w:rFonts w:ascii="Times New Roman" w:eastAsia="Times New Roman" w:hAnsi="Times New Roman" w:cs="Times New Roman"/>
          <w:sz w:val="24"/>
          <w:szCs w:val="24"/>
          <w:lang w:val="en-US" w:eastAsia="fr-FR"/>
        </w:rPr>
      </w:pPr>
    </w:p>
    <w:p w:rsidR="00F86CA2" w:rsidRPr="004E5EE7" w:rsidRDefault="004016B1" w:rsidP="00F86CA2">
      <w:pPr>
        <w:suppressAutoHyphen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 modal product, so the view, can be produced by the very same illocutionary act as an illocutionary product, and it will have the very same satisfaction conditions as the</w:t>
      </w:r>
      <w:r w:rsidR="003C3849">
        <w:rPr>
          <w:rFonts w:ascii="Times New Roman" w:eastAsia="Times New Roman" w:hAnsi="Times New Roman" w:cs="Times New Roman"/>
          <w:sz w:val="24"/>
          <w:szCs w:val="24"/>
          <w:lang w:val="en-US" w:eastAsia="fr-FR"/>
        </w:rPr>
        <w:t xml:space="preserve"> illoc</w:t>
      </w:r>
      <w:r>
        <w:rPr>
          <w:rFonts w:ascii="Times New Roman" w:eastAsia="Times New Roman" w:hAnsi="Times New Roman" w:cs="Times New Roman"/>
          <w:sz w:val="24"/>
          <w:szCs w:val="24"/>
          <w:lang w:val="en-US" w:eastAsia="fr-FR"/>
        </w:rPr>
        <w:t>utionary product (Moltmann 2017a).</w:t>
      </w:r>
    </w:p>
    <w:p w:rsidR="00140EC4" w:rsidRDefault="00BA003C"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With a harmonic modal acting as a</w:t>
      </w:r>
      <w:r w:rsidR="00140EC4">
        <w:rPr>
          <w:rFonts w:ascii="Times New Roman" w:eastAsia="Times New Roman" w:hAnsi="Times New Roman" w:cs="Times New Roman"/>
          <w:sz w:val="24"/>
          <w:szCs w:val="24"/>
          <w:lang w:val="en-US" w:eastAsia="fr-FR"/>
        </w:rPr>
        <w:t xml:space="preserve"> performative use of</w:t>
      </w:r>
      <w:r>
        <w:rPr>
          <w:rFonts w:ascii="Times New Roman" w:eastAsia="Times New Roman" w:hAnsi="Times New Roman" w:cs="Times New Roman"/>
          <w:sz w:val="24"/>
          <w:szCs w:val="24"/>
          <w:lang w:val="en-US" w:eastAsia="fr-FR"/>
        </w:rPr>
        <w:t xml:space="preserve"> a modal in an embedded context, (</w:t>
      </w:r>
      <w:r w:rsidR="007D7F1F">
        <w:rPr>
          <w:rFonts w:ascii="Times New Roman" w:eastAsia="Times New Roman" w:hAnsi="Times New Roman" w:cs="Times New Roman"/>
          <w:sz w:val="24"/>
          <w:szCs w:val="24"/>
          <w:lang w:val="en-US" w:eastAsia="fr-FR"/>
        </w:rPr>
        <w:t>36</w:t>
      </w:r>
      <w:r w:rsidR="003C3849">
        <w:rPr>
          <w:rFonts w:ascii="Times New Roman" w:eastAsia="Times New Roman" w:hAnsi="Times New Roman" w:cs="Times New Roman"/>
          <w:sz w:val="24"/>
          <w:szCs w:val="24"/>
          <w:lang w:val="en-US" w:eastAsia="fr-FR"/>
        </w:rPr>
        <w:t xml:space="preserve">a) will </w:t>
      </w:r>
      <w:r>
        <w:rPr>
          <w:rFonts w:ascii="Times New Roman" w:eastAsia="Times New Roman" w:hAnsi="Times New Roman" w:cs="Times New Roman"/>
          <w:sz w:val="24"/>
          <w:szCs w:val="24"/>
          <w:lang w:val="en-US" w:eastAsia="fr-FR"/>
        </w:rPr>
        <w:t>simply have the analysis in (</w:t>
      </w:r>
      <w:r w:rsidR="007D7F1F">
        <w:rPr>
          <w:rFonts w:ascii="Times New Roman" w:eastAsia="Times New Roman" w:hAnsi="Times New Roman" w:cs="Times New Roman"/>
          <w:sz w:val="24"/>
          <w:szCs w:val="24"/>
          <w:lang w:val="en-US" w:eastAsia="fr-FR"/>
        </w:rPr>
        <w:t>36</w:t>
      </w:r>
      <w:r w:rsidR="003D5B31">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xml:space="preserve">) </w:t>
      </w:r>
      <w:r w:rsidR="003D5B31">
        <w:rPr>
          <w:rFonts w:ascii="Times New Roman" w:eastAsia="Times New Roman" w:hAnsi="Times New Roman" w:cs="Times New Roman"/>
          <w:sz w:val="24"/>
          <w:szCs w:val="24"/>
          <w:lang w:val="en-US" w:eastAsia="fr-FR"/>
        </w:rPr>
        <w:t>based on the clause meaning in (</w:t>
      </w:r>
      <w:r w:rsidR="007D7F1F">
        <w:rPr>
          <w:rFonts w:ascii="Times New Roman" w:eastAsia="Times New Roman" w:hAnsi="Times New Roman" w:cs="Times New Roman"/>
          <w:sz w:val="24"/>
          <w:szCs w:val="24"/>
          <w:lang w:val="en-US" w:eastAsia="fr-FR"/>
        </w:rPr>
        <w:t>36b</w:t>
      </w:r>
      <w:r w:rsidR="001B436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and (</w:t>
      </w:r>
      <w:r w:rsidR="007D7F1F">
        <w:rPr>
          <w:rFonts w:ascii="Times New Roman" w:eastAsia="Times New Roman" w:hAnsi="Times New Roman" w:cs="Times New Roman"/>
          <w:sz w:val="24"/>
          <w:szCs w:val="24"/>
          <w:lang w:val="en-US" w:eastAsia="fr-FR"/>
        </w:rPr>
        <w:t>37</w:t>
      </w:r>
      <w:r>
        <w:rPr>
          <w:rFonts w:ascii="Times New Roman" w:eastAsia="Times New Roman" w:hAnsi="Times New Roman" w:cs="Times New Roman"/>
          <w:sz w:val="24"/>
          <w:szCs w:val="24"/>
          <w:lang w:val="en-US" w:eastAsia="fr-FR"/>
        </w:rPr>
        <w:t>a) the one in (</w:t>
      </w:r>
      <w:r w:rsidR="007D7F1F">
        <w:rPr>
          <w:rFonts w:ascii="Times New Roman" w:eastAsia="Times New Roman" w:hAnsi="Times New Roman" w:cs="Times New Roman"/>
          <w:sz w:val="24"/>
          <w:szCs w:val="24"/>
          <w:lang w:val="en-US" w:eastAsia="fr-FR"/>
        </w:rPr>
        <w:t>37c</w:t>
      </w:r>
      <w:r>
        <w:rPr>
          <w:rFonts w:ascii="Times New Roman" w:eastAsia="Times New Roman" w:hAnsi="Times New Roman" w:cs="Times New Roman"/>
          <w:sz w:val="24"/>
          <w:szCs w:val="24"/>
          <w:lang w:val="en-US" w:eastAsia="fr-FR"/>
        </w:rPr>
        <w:t>)</w:t>
      </w:r>
      <w:r w:rsidR="001B4369">
        <w:rPr>
          <w:rFonts w:ascii="Times New Roman" w:eastAsia="Times New Roman" w:hAnsi="Times New Roman" w:cs="Times New Roman"/>
          <w:sz w:val="24"/>
          <w:szCs w:val="24"/>
          <w:lang w:val="en-US" w:eastAsia="fr-FR"/>
        </w:rPr>
        <w:t>, based on the clause meaning in (</w:t>
      </w:r>
      <w:r w:rsidR="007D7F1F">
        <w:rPr>
          <w:rFonts w:ascii="Times New Roman" w:eastAsia="Times New Roman" w:hAnsi="Times New Roman" w:cs="Times New Roman"/>
          <w:sz w:val="24"/>
          <w:szCs w:val="24"/>
          <w:lang w:val="en-US" w:eastAsia="fr-FR"/>
        </w:rPr>
        <w:t>37</w:t>
      </w:r>
      <w:r w:rsidR="001B4369">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w:t>
      </w:r>
    </w:p>
    <w:p w:rsidR="00BA003C" w:rsidRDefault="00BA003C" w:rsidP="0082770A">
      <w:pPr>
        <w:spacing w:after="0" w:line="360" w:lineRule="auto"/>
        <w:rPr>
          <w:rFonts w:ascii="Times New Roman" w:eastAsia="Times New Roman" w:hAnsi="Times New Roman" w:cs="Times New Roman"/>
          <w:sz w:val="24"/>
          <w:szCs w:val="24"/>
          <w:lang w:val="en-US" w:eastAsia="fr-FR"/>
        </w:rPr>
      </w:pPr>
    </w:p>
    <w:p w:rsidR="003D5B31" w:rsidRDefault="00140EC4"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D7F1F">
        <w:rPr>
          <w:rFonts w:ascii="Times New Roman" w:eastAsia="Times New Roman" w:hAnsi="Times New Roman" w:cs="Times New Roman"/>
          <w:sz w:val="24"/>
          <w:szCs w:val="24"/>
          <w:lang w:val="en-US" w:eastAsia="fr-FR"/>
        </w:rPr>
        <w:t>36</w:t>
      </w:r>
      <w:r>
        <w:rPr>
          <w:rFonts w:ascii="Times New Roman" w:eastAsia="Times New Roman" w:hAnsi="Times New Roman" w:cs="Times New Roman"/>
          <w:sz w:val="24"/>
          <w:szCs w:val="24"/>
          <w:lang w:val="en-US" w:eastAsia="fr-FR"/>
        </w:rPr>
        <w:t xml:space="preserve">) a. </w:t>
      </w:r>
      <w:r w:rsidR="001B4369">
        <w:rPr>
          <w:rFonts w:ascii="Times New Roman" w:eastAsia="Times New Roman" w:hAnsi="Times New Roman" w:cs="Times New Roman"/>
          <w:sz w:val="24"/>
          <w:szCs w:val="24"/>
          <w:lang w:val="en-US" w:eastAsia="fr-FR"/>
        </w:rPr>
        <w:t>John requested that Mary should leave.</w:t>
      </w:r>
    </w:p>
    <w:p w:rsidR="00140EC4" w:rsidRDefault="003D5B31"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D7F1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140EC4">
        <w:rPr>
          <w:rFonts w:ascii="Times New Roman" w:eastAsia="Times New Roman" w:hAnsi="Times New Roman" w:cs="Times New Roman"/>
          <w:sz w:val="24"/>
          <w:szCs w:val="24"/>
          <w:lang w:val="en-US" w:eastAsia="fr-FR"/>
        </w:rPr>
        <w:t>[</w:t>
      </w:r>
      <w:r w:rsidR="00140EC4" w:rsidRPr="00886351">
        <w:rPr>
          <w:rFonts w:ascii="Times New Roman" w:eastAsia="Times New Roman" w:hAnsi="Times New Roman" w:cs="Times New Roman"/>
          <w:i/>
          <w:sz w:val="24"/>
          <w:szCs w:val="24"/>
          <w:lang w:val="en-US" w:eastAsia="fr-FR"/>
        </w:rPr>
        <w:t>that Mary should leave</w:t>
      </w:r>
      <w:r w:rsidR="00140EC4">
        <w:rPr>
          <w:rFonts w:ascii="Times New Roman" w:eastAsia="Times New Roman" w:hAnsi="Times New Roman" w:cs="Times New Roman"/>
          <w:sz w:val="24"/>
          <w:szCs w:val="24"/>
          <w:lang w:val="en-US" w:eastAsia="fr-FR"/>
        </w:rPr>
        <w:t xml:space="preserve">] = </w:t>
      </w:r>
      <w:r w:rsidR="00140EC4">
        <w:rPr>
          <w:rFonts w:ascii="Times New Roman" w:eastAsia="Times New Roman" w:hAnsi="Times New Roman" w:cs="Times New Roman"/>
          <w:sz w:val="24"/>
          <w:szCs w:val="24"/>
          <w:lang w:val="en-US" w:eastAsia="fr-FR"/>
        </w:rPr>
        <w:sym w:font="Symbol" w:char="F06C"/>
      </w:r>
      <w:r w:rsidR="00140EC4">
        <w:rPr>
          <w:rFonts w:ascii="Times New Roman" w:eastAsia="Times New Roman" w:hAnsi="Times New Roman" w:cs="Times New Roman"/>
          <w:sz w:val="24"/>
          <w:szCs w:val="24"/>
          <w:lang w:val="en-US" w:eastAsia="fr-FR"/>
        </w:rPr>
        <w:t>d[should(d) &amp; [</w:t>
      </w:r>
      <w:r w:rsidR="00140EC4" w:rsidRPr="00CC4CA5">
        <w:rPr>
          <w:rFonts w:ascii="Times New Roman" w:eastAsia="Times New Roman" w:hAnsi="Times New Roman" w:cs="Times New Roman"/>
          <w:i/>
          <w:sz w:val="24"/>
          <w:szCs w:val="24"/>
          <w:lang w:val="en-US" w:eastAsia="fr-FR"/>
        </w:rPr>
        <w:t>Mary leave</w:t>
      </w:r>
      <w:r w:rsidR="00140EC4">
        <w:rPr>
          <w:rFonts w:ascii="Times New Roman" w:eastAsia="Times New Roman" w:hAnsi="Times New Roman" w:cs="Times New Roman"/>
          <w:sz w:val="24"/>
          <w:szCs w:val="24"/>
          <w:lang w:val="en-US" w:eastAsia="fr-FR"/>
        </w:rPr>
        <w:t>](d)]</w:t>
      </w:r>
    </w:p>
    <w:p w:rsidR="00140EC4" w:rsidRDefault="00140EC4"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D7F1F">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e(request(e, John) &amp; [</w:t>
      </w:r>
      <w:r w:rsidRPr="00CC4CA5">
        <w:rPr>
          <w:rFonts w:ascii="Times New Roman" w:eastAsia="Times New Roman" w:hAnsi="Times New Roman" w:cs="Times New Roman"/>
          <w:i/>
          <w:sz w:val="24"/>
          <w:szCs w:val="24"/>
          <w:lang w:val="en-US" w:eastAsia="fr-FR"/>
        </w:rPr>
        <w:t>that Mary should leave</w:t>
      </w:r>
      <w:r>
        <w:rPr>
          <w:rFonts w:ascii="Times New Roman" w:eastAsia="Times New Roman" w:hAnsi="Times New Roman" w:cs="Times New Roman"/>
          <w:sz w:val="24"/>
          <w:szCs w:val="24"/>
          <w:lang w:val="en-US" w:eastAsia="fr-FR"/>
        </w:rPr>
        <w:t>](</w:t>
      </w:r>
      <w:r w:rsidR="003C3849">
        <w:rPr>
          <w:rFonts w:ascii="Times New Roman" w:eastAsia="Times New Roman" w:hAnsi="Times New Roman" w:cs="Times New Roman"/>
          <w:sz w:val="24"/>
          <w:szCs w:val="24"/>
          <w:lang w:val="en-US" w:eastAsia="fr-FR"/>
        </w:rPr>
        <w:t>modal-</w:t>
      </w:r>
      <w:r>
        <w:rPr>
          <w:rFonts w:ascii="Times New Roman" w:eastAsia="Times New Roman" w:hAnsi="Times New Roman" w:cs="Times New Roman"/>
          <w:sz w:val="24"/>
          <w:szCs w:val="24"/>
          <w:lang w:val="en-US" w:eastAsia="fr-FR"/>
        </w:rPr>
        <w:t>product(e)))</w:t>
      </w:r>
    </w:p>
    <w:p w:rsidR="001B4369" w:rsidRDefault="00140EC4"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D7F1F">
        <w:rPr>
          <w:rFonts w:ascii="Times New Roman" w:eastAsia="Times New Roman" w:hAnsi="Times New Roman" w:cs="Times New Roman"/>
          <w:sz w:val="24"/>
          <w:szCs w:val="24"/>
          <w:lang w:val="en-US" w:eastAsia="fr-FR"/>
        </w:rPr>
        <w:t>37</w:t>
      </w:r>
      <w:r>
        <w:rPr>
          <w:rFonts w:ascii="Times New Roman" w:eastAsia="Times New Roman" w:hAnsi="Times New Roman" w:cs="Times New Roman"/>
          <w:sz w:val="24"/>
          <w:szCs w:val="24"/>
          <w:lang w:val="en-US" w:eastAsia="fr-FR"/>
        </w:rPr>
        <w:t xml:space="preserve">) a. </w:t>
      </w:r>
      <w:r w:rsidR="001B4369">
        <w:rPr>
          <w:rFonts w:ascii="Times New Roman" w:eastAsia="Times New Roman" w:hAnsi="Times New Roman" w:cs="Times New Roman"/>
          <w:sz w:val="24"/>
          <w:szCs w:val="24"/>
          <w:lang w:val="en-US" w:eastAsia="fr-FR"/>
        </w:rPr>
        <w:t>The document indicates that Bill might be guilty.</w:t>
      </w:r>
    </w:p>
    <w:p w:rsidR="00140EC4" w:rsidRDefault="001B4369"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140EC4">
        <w:rPr>
          <w:rFonts w:ascii="Times New Roman" w:eastAsia="Times New Roman" w:hAnsi="Times New Roman" w:cs="Times New Roman"/>
          <w:sz w:val="24"/>
          <w:szCs w:val="24"/>
          <w:lang w:val="en-US" w:eastAsia="fr-FR"/>
        </w:rPr>
        <w:t>[</w:t>
      </w:r>
      <w:r w:rsidR="00140EC4" w:rsidRPr="00886351">
        <w:rPr>
          <w:rFonts w:ascii="Times New Roman" w:eastAsia="Times New Roman" w:hAnsi="Times New Roman" w:cs="Times New Roman"/>
          <w:i/>
          <w:sz w:val="24"/>
          <w:szCs w:val="24"/>
          <w:lang w:val="en-US" w:eastAsia="fr-FR"/>
        </w:rPr>
        <w:t>that Bill might be guilty</w:t>
      </w:r>
      <w:r w:rsidR="00140EC4">
        <w:rPr>
          <w:rFonts w:ascii="Times New Roman" w:eastAsia="Times New Roman" w:hAnsi="Times New Roman" w:cs="Times New Roman"/>
          <w:sz w:val="24"/>
          <w:szCs w:val="24"/>
          <w:lang w:val="en-US" w:eastAsia="fr-FR"/>
        </w:rPr>
        <w:t xml:space="preserve">] = </w:t>
      </w:r>
      <w:r w:rsidR="00140EC4">
        <w:rPr>
          <w:rFonts w:ascii="Times New Roman" w:eastAsia="Times New Roman" w:hAnsi="Times New Roman" w:cs="Times New Roman"/>
          <w:sz w:val="24"/>
          <w:szCs w:val="24"/>
          <w:lang w:val="en-US" w:eastAsia="fr-FR"/>
        </w:rPr>
        <w:sym w:font="Symbol" w:char="F06C"/>
      </w:r>
      <w:r w:rsidR="00140EC4">
        <w:rPr>
          <w:rFonts w:ascii="Times New Roman" w:eastAsia="Times New Roman" w:hAnsi="Times New Roman" w:cs="Times New Roman"/>
          <w:sz w:val="24"/>
          <w:szCs w:val="24"/>
          <w:lang w:val="en-US" w:eastAsia="fr-FR"/>
        </w:rPr>
        <w:t>d[might(d) &amp; [</w:t>
      </w:r>
      <w:r w:rsidR="00140EC4">
        <w:rPr>
          <w:rFonts w:ascii="Times New Roman" w:eastAsia="Times New Roman" w:hAnsi="Times New Roman" w:cs="Times New Roman"/>
          <w:i/>
          <w:sz w:val="24"/>
          <w:szCs w:val="24"/>
          <w:lang w:val="en-US" w:eastAsia="fr-FR"/>
        </w:rPr>
        <w:t>Bill be guilty</w:t>
      </w:r>
      <w:r w:rsidR="00140EC4">
        <w:rPr>
          <w:rFonts w:ascii="Times New Roman" w:eastAsia="Times New Roman" w:hAnsi="Times New Roman" w:cs="Times New Roman"/>
          <w:sz w:val="24"/>
          <w:szCs w:val="24"/>
          <w:lang w:val="en-US" w:eastAsia="fr-FR"/>
        </w:rPr>
        <w:t>](d)]</w:t>
      </w:r>
    </w:p>
    <w:p w:rsidR="00140EC4" w:rsidRDefault="00140EC4" w:rsidP="008277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B4369">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e(indicate(e, the document) &amp; [</w:t>
      </w:r>
      <w:r w:rsidRPr="00CC4CA5">
        <w:rPr>
          <w:rFonts w:ascii="Times New Roman" w:eastAsia="Times New Roman" w:hAnsi="Times New Roman" w:cs="Times New Roman"/>
          <w:i/>
          <w:sz w:val="24"/>
          <w:szCs w:val="24"/>
          <w:lang w:val="en-US" w:eastAsia="fr-FR"/>
        </w:rPr>
        <w:t xml:space="preserve">that </w:t>
      </w:r>
      <w:r>
        <w:rPr>
          <w:rFonts w:ascii="Times New Roman" w:eastAsia="Times New Roman" w:hAnsi="Times New Roman" w:cs="Times New Roman"/>
          <w:i/>
          <w:sz w:val="24"/>
          <w:szCs w:val="24"/>
          <w:lang w:val="en-US" w:eastAsia="fr-FR"/>
        </w:rPr>
        <w:t>Bill might be guilty</w:t>
      </w:r>
      <w:r>
        <w:rPr>
          <w:rFonts w:ascii="Times New Roman" w:eastAsia="Times New Roman" w:hAnsi="Times New Roman" w:cs="Times New Roman"/>
          <w:sz w:val="24"/>
          <w:szCs w:val="24"/>
          <w:lang w:val="en-US" w:eastAsia="fr-FR"/>
        </w:rPr>
        <w:t>](modal-product(e))))</w:t>
      </w:r>
    </w:p>
    <w:p w:rsidR="00140EC4" w:rsidRDefault="00140EC4" w:rsidP="0082770A">
      <w:pPr>
        <w:spacing w:after="0" w:line="360" w:lineRule="auto"/>
        <w:rPr>
          <w:rFonts w:ascii="Times New Roman" w:eastAsia="Times New Roman" w:hAnsi="Times New Roman" w:cs="Times New Roman"/>
          <w:sz w:val="24"/>
          <w:szCs w:val="24"/>
          <w:lang w:val="en-US" w:eastAsia="fr-FR"/>
        </w:rPr>
      </w:pPr>
    </w:p>
    <w:p w:rsidR="00FC2196" w:rsidRPr="009021B1" w:rsidRDefault="00FC2196" w:rsidP="009021B1">
      <w:pPr>
        <w:spacing w:after="0" w:line="360" w:lineRule="auto"/>
        <w:rPr>
          <w:rFonts w:ascii="Times New Roman" w:eastAsia="Times New Roman" w:hAnsi="Times New Roman" w:cs="Times New Roman"/>
          <w:sz w:val="24"/>
          <w:szCs w:val="24"/>
          <w:lang w:val="en-US" w:eastAsia="fr-FR"/>
        </w:rPr>
      </w:pPr>
      <w:r w:rsidRPr="00FC2196">
        <w:rPr>
          <w:rFonts w:ascii="Times New Roman" w:hAnsi="Times New Roman" w:cs="Times New Roman"/>
          <w:sz w:val="24"/>
          <w:szCs w:val="24"/>
          <w:lang w:val="en-US"/>
        </w:rPr>
        <w:t xml:space="preserve">Thus, the truthmaker-based </w:t>
      </w:r>
      <w:r w:rsidR="009021B1">
        <w:rPr>
          <w:rFonts w:ascii="Times New Roman" w:hAnsi="Times New Roman" w:cs="Times New Roman"/>
          <w:sz w:val="24"/>
          <w:szCs w:val="24"/>
          <w:lang w:val="en-US"/>
        </w:rPr>
        <w:t>accounts for</w:t>
      </w:r>
      <w:r>
        <w:rPr>
          <w:rFonts w:ascii="Times New Roman" w:hAnsi="Times New Roman" w:cs="Times New Roman"/>
          <w:sz w:val="24"/>
          <w:szCs w:val="24"/>
          <w:lang w:val="en-US"/>
        </w:rPr>
        <w:t xml:space="preserve"> </w:t>
      </w:r>
      <w:r w:rsidRPr="00FC2196">
        <w:rPr>
          <w:rFonts w:ascii="Times New Roman" w:hAnsi="Times New Roman" w:cs="Times New Roman"/>
          <w:sz w:val="24"/>
          <w:szCs w:val="24"/>
          <w:lang w:val="en-US"/>
        </w:rPr>
        <w:t>harmonic modals based on a single truthmaker</w:t>
      </w:r>
      <w:r>
        <w:rPr>
          <w:rFonts w:ascii="Times New Roman" w:hAnsi="Times New Roman" w:cs="Times New Roman"/>
          <w:sz w:val="24"/>
          <w:szCs w:val="24"/>
          <w:lang w:val="en-US"/>
        </w:rPr>
        <w:t>-</w:t>
      </w:r>
      <w:r w:rsidRPr="00FC2196">
        <w:rPr>
          <w:rFonts w:ascii="Times New Roman" w:hAnsi="Times New Roman" w:cs="Times New Roman"/>
          <w:sz w:val="24"/>
          <w:szCs w:val="24"/>
          <w:lang w:val="en-US"/>
        </w:rPr>
        <w:t>based meaning of sentences.</w:t>
      </w:r>
    </w:p>
    <w:p w:rsidR="00752E71" w:rsidRDefault="00FC2196" w:rsidP="0082770A">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D3845" w:rsidRPr="00752E71" w:rsidRDefault="00752E71" w:rsidP="0082770A">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Pr="00752E71">
        <w:rPr>
          <w:rFonts w:ascii="Times New Roman" w:hAnsi="Times New Roman" w:cs="Times New Roman"/>
          <w:b/>
          <w:sz w:val="24"/>
          <w:szCs w:val="24"/>
          <w:lang w:val="en-US"/>
        </w:rPr>
        <w:t>Summary</w:t>
      </w:r>
    </w:p>
    <w:p w:rsidR="00752E71" w:rsidRDefault="00752E71" w:rsidP="0082770A">
      <w:pPr>
        <w:suppressAutoHyphens/>
        <w:spacing w:after="0" w:line="360" w:lineRule="auto"/>
        <w:rPr>
          <w:rFonts w:ascii="Times New Roman" w:hAnsi="Times New Roman" w:cs="Times New Roman"/>
          <w:sz w:val="24"/>
          <w:szCs w:val="24"/>
          <w:lang w:val="en-US"/>
        </w:rPr>
      </w:pPr>
    </w:p>
    <w:p w:rsidR="00752E71" w:rsidRDefault="00752E71" w:rsidP="0082770A">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a range of semantic and syntactic reasons to consider clauses semantic predicates of content-bearing objects. However, possible-worlds semantics turns out to be unsuited for developing that view. Instead a particular version of truthmaker semantics allows assigning sentences a single meaning as a property of content-bearing objects of different sorts. In addition it provides a straightforward analysis of harmonic modals.</w:t>
      </w:r>
    </w:p>
    <w:p w:rsidR="001628FE" w:rsidRDefault="001628FE" w:rsidP="0082770A">
      <w:pPr>
        <w:suppressAutoHyphens/>
        <w:spacing w:after="0" w:line="360" w:lineRule="auto"/>
        <w:rPr>
          <w:rFonts w:ascii="Times New Roman" w:eastAsia="Calibri" w:hAnsi="Times New Roman" w:cs="Calibri"/>
          <w:b/>
          <w:sz w:val="24"/>
          <w:szCs w:val="24"/>
          <w:lang w:val="en-US" w:eastAsia="ar-SA"/>
        </w:rPr>
      </w:pPr>
    </w:p>
    <w:p w:rsidR="00856B34" w:rsidRDefault="00856B34" w:rsidP="0082770A">
      <w:pPr>
        <w:suppressAutoHyphens/>
        <w:spacing w:after="0" w:line="360" w:lineRule="auto"/>
        <w:rPr>
          <w:rFonts w:ascii="Times New Roman" w:eastAsia="Calibri" w:hAnsi="Times New Roman" w:cs="Calibri"/>
          <w:b/>
          <w:sz w:val="24"/>
          <w:szCs w:val="24"/>
          <w:lang w:val="en-US" w:eastAsia="ar-SA"/>
        </w:rPr>
      </w:pPr>
      <w:r w:rsidRPr="0082770A">
        <w:rPr>
          <w:rFonts w:ascii="Times New Roman" w:eastAsia="Calibri" w:hAnsi="Times New Roman" w:cs="Calibri"/>
          <w:b/>
          <w:sz w:val="24"/>
          <w:szCs w:val="24"/>
          <w:lang w:val="en-US" w:eastAsia="ar-SA"/>
        </w:rPr>
        <w:t>References</w:t>
      </w:r>
    </w:p>
    <w:p w:rsidR="00E52FC5" w:rsidRPr="00BC1393" w:rsidRDefault="00E52FC5" w:rsidP="0082770A">
      <w:pPr>
        <w:suppressAutoHyphens/>
        <w:spacing w:after="0" w:line="360" w:lineRule="auto"/>
        <w:rPr>
          <w:rFonts w:ascii="Times New Roman" w:eastAsia="Calibri" w:hAnsi="Times New Roman" w:cs="Times New Roman"/>
          <w:sz w:val="24"/>
          <w:szCs w:val="24"/>
          <w:lang w:val="en-US" w:eastAsia="ar-SA"/>
        </w:rPr>
      </w:pPr>
    </w:p>
    <w:p w:rsidR="00BC1393" w:rsidRPr="00BC1393" w:rsidRDefault="00BC1393" w:rsidP="00BC1393">
      <w:pPr>
        <w:spacing w:after="0" w:line="360" w:lineRule="auto"/>
        <w:rPr>
          <w:rFonts w:ascii="Times New Roman" w:eastAsia="Times New Roman" w:hAnsi="Times New Roman" w:cs="Times New Roman"/>
          <w:sz w:val="24"/>
          <w:szCs w:val="24"/>
          <w:lang w:val="en-US" w:eastAsia="fr-FR"/>
        </w:rPr>
      </w:pPr>
      <w:r w:rsidRPr="00BC1393">
        <w:rPr>
          <w:rFonts w:ascii="Times New Roman" w:eastAsia="Times New Roman" w:hAnsi="Times New Roman" w:cs="Times New Roman"/>
          <w:sz w:val="24"/>
          <w:szCs w:val="24"/>
          <w:lang w:val="en-US" w:eastAsia="fr-FR"/>
        </w:rPr>
        <w:t>Cinque G. (2008)</w:t>
      </w:r>
      <w:r w:rsidR="00866AA9">
        <w:rPr>
          <w:rFonts w:ascii="Times New Roman" w:eastAsia="Times New Roman" w:hAnsi="Times New Roman" w:cs="Times New Roman"/>
          <w:sz w:val="24"/>
          <w:szCs w:val="24"/>
          <w:lang w:val="en-US" w:eastAsia="fr-FR"/>
        </w:rPr>
        <w:t>: Two Types of Non-Restrictive R</w:t>
      </w:r>
      <w:r w:rsidRPr="00BC1393">
        <w:rPr>
          <w:rFonts w:ascii="Times New Roman" w:eastAsia="Times New Roman" w:hAnsi="Times New Roman" w:cs="Times New Roman"/>
          <w:sz w:val="24"/>
          <w:szCs w:val="24"/>
          <w:lang w:val="en-US" w:eastAsia="fr-FR"/>
        </w:rPr>
        <w:t xml:space="preserve">elative Clauses’. </w:t>
      </w:r>
      <w:r>
        <w:rPr>
          <w:rFonts w:ascii="Times New Roman" w:eastAsia="Times New Roman" w:hAnsi="Times New Roman" w:cs="Times New Roman"/>
          <w:sz w:val="24"/>
          <w:szCs w:val="24"/>
          <w:lang w:val="en-US" w:eastAsia="fr-FR"/>
        </w:rPr>
        <w:t xml:space="preserve">In  </w:t>
      </w:r>
      <w:r w:rsidRPr="00BC1393">
        <w:rPr>
          <w:rFonts w:ascii="Times New Roman" w:eastAsia="Times New Roman" w:hAnsi="Times New Roman" w:cs="Times New Roman"/>
          <w:sz w:val="24"/>
          <w:szCs w:val="24"/>
          <w:lang w:val="en-US" w:eastAsia="fr-FR"/>
        </w:rPr>
        <w:t>O. Bon</w:t>
      </w:r>
      <w:r>
        <w:rPr>
          <w:rFonts w:ascii="Times New Roman" w:eastAsia="Times New Roman" w:hAnsi="Times New Roman" w:cs="Times New Roman"/>
          <w:sz w:val="24"/>
          <w:szCs w:val="24"/>
          <w:lang w:val="en-US" w:eastAsia="fr-FR"/>
        </w:rPr>
        <w:t>ami / P.</w:t>
      </w:r>
    </w:p>
    <w:p w:rsidR="00BC1393" w:rsidRPr="00BC1393" w:rsidRDefault="00BC1393" w:rsidP="00BC139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BC1393">
        <w:rPr>
          <w:rFonts w:ascii="Times New Roman" w:eastAsia="Times New Roman" w:hAnsi="Times New Roman" w:cs="Times New Roman"/>
          <w:i/>
          <w:sz w:val="24"/>
          <w:szCs w:val="24"/>
          <w:lang w:val="en-US" w:eastAsia="fr-FR"/>
        </w:rPr>
        <w:t xml:space="preserve">Syntax and Semantics </w:t>
      </w:r>
      <w:r w:rsidR="007D7F1F">
        <w:rPr>
          <w:rFonts w:ascii="Times New Roman" w:eastAsia="Times New Roman" w:hAnsi="Times New Roman" w:cs="Times New Roman"/>
          <w:sz w:val="24"/>
          <w:szCs w:val="24"/>
          <w:lang w:val="en-US" w:eastAsia="fr-FR"/>
        </w:rPr>
        <w:t xml:space="preserve">7, </w:t>
      </w:r>
      <w:r w:rsidRPr="00BC1393">
        <w:rPr>
          <w:rFonts w:ascii="Times New Roman" w:eastAsia="Times New Roman" w:hAnsi="Times New Roman" w:cs="Times New Roman"/>
          <w:sz w:val="24"/>
          <w:szCs w:val="24"/>
          <w:lang w:val="en-US" w:eastAsia="fr-FR"/>
        </w:rPr>
        <w:t>99–137</w:t>
      </w:r>
    </w:p>
    <w:p w:rsidR="00857B1C" w:rsidRPr="000F1054" w:rsidRDefault="00857B1C" w:rsidP="00BC1393">
      <w:pPr>
        <w:suppressAutoHyphens/>
        <w:spacing w:after="0" w:line="360" w:lineRule="auto"/>
        <w:rPr>
          <w:rFonts w:ascii="Times New Roman" w:eastAsia="Calibri" w:hAnsi="Times New Roman" w:cs="Calibri"/>
          <w:sz w:val="24"/>
          <w:szCs w:val="24"/>
          <w:lang w:val="en-US" w:eastAsia="ar-SA"/>
        </w:rPr>
      </w:pPr>
      <w:r w:rsidRPr="000F1054">
        <w:rPr>
          <w:rFonts w:ascii="Times New Roman" w:eastAsia="Calibri" w:hAnsi="Times New Roman" w:cs="Calibri"/>
          <w:sz w:val="24"/>
          <w:szCs w:val="24"/>
          <w:lang w:val="en-US" w:eastAsia="ar-SA"/>
        </w:rPr>
        <w:t>De Cuba, C. (217): ‘</w:t>
      </w:r>
      <w:r w:rsidR="000F1054" w:rsidRPr="000F1054">
        <w:rPr>
          <w:rFonts w:ascii="Times New Roman" w:eastAsia="Calibri" w:hAnsi="Times New Roman" w:cs="Calibri"/>
          <w:sz w:val="24"/>
          <w:szCs w:val="24"/>
          <w:lang w:val="en-US" w:eastAsia="ar-SA"/>
        </w:rPr>
        <w:t>Noun C</w:t>
      </w:r>
      <w:r w:rsidRPr="000F1054">
        <w:rPr>
          <w:rFonts w:ascii="Times New Roman" w:eastAsia="Calibri" w:hAnsi="Times New Roman" w:cs="Calibri"/>
          <w:sz w:val="24"/>
          <w:szCs w:val="24"/>
          <w:lang w:val="en-US" w:eastAsia="ar-SA"/>
        </w:rPr>
        <w:t>omplement Clauses as Referential Modifiers’</w:t>
      </w:r>
      <w:r w:rsidR="000F1054">
        <w:rPr>
          <w:rFonts w:ascii="Times New Roman" w:eastAsia="Calibri" w:hAnsi="Times New Roman" w:cs="Calibri"/>
          <w:sz w:val="24"/>
          <w:szCs w:val="24"/>
          <w:lang w:val="en-US" w:eastAsia="ar-SA"/>
        </w:rPr>
        <w:t xml:space="preserve">. </w:t>
      </w:r>
      <w:r w:rsidR="000F1054" w:rsidRPr="000F1054">
        <w:rPr>
          <w:rFonts w:ascii="Times New Roman" w:eastAsia="Calibri" w:hAnsi="Times New Roman" w:cs="Calibri"/>
          <w:i/>
          <w:sz w:val="24"/>
          <w:szCs w:val="24"/>
          <w:lang w:val="en-US" w:eastAsia="ar-SA"/>
        </w:rPr>
        <w:t>Glo</w:t>
      </w:r>
      <w:r w:rsidRPr="000F1054">
        <w:rPr>
          <w:rFonts w:ascii="Times New Roman" w:eastAsia="Calibri" w:hAnsi="Times New Roman" w:cs="Calibri"/>
          <w:i/>
          <w:sz w:val="24"/>
          <w:szCs w:val="24"/>
          <w:lang w:val="en-US" w:eastAsia="ar-SA"/>
        </w:rPr>
        <w:t>ssa</w:t>
      </w:r>
      <w:r w:rsidRPr="000F1054">
        <w:rPr>
          <w:rFonts w:ascii="Times New Roman" w:eastAsia="Calibri" w:hAnsi="Times New Roman" w:cs="Calibri"/>
          <w:sz w:val="24"/>
          <w:szCs w:val="24"/>
          <w:lang w:val="en-US" w:eastAsia="ar-SA"/>
        </w:rPr>
        <w:t xml:space="preserve"> </w:t>
      </w:r>
      <w:r w:rsidR="000F1054" w:rsidRPr="000F1054">
        <w:rPr>
          <w:rFonts w:ascii="Times New Roman" w:eastAsia="Calibri" w:hAnsi="Times New Roman" w:cs="Calibri"/>
          <w:sz w:val="24"/>
          <w:szCs w:val="24"/>
          <w:lang w:val="en-US" w:eastAsia="ar-SA"/>
        </w:rPr>
        <w:t>2.1., 1-46.</w:t>
      </w:r>
    </w:p>
    <w:p w:rsidR="00856B34" w:rsidRPr="009A6ADB" w:rsidRDefault="00856B34" w:rsidP="0082770A">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9A6ADB">
        <w:rPr>
          <w:rFonts w:ascii="Times New Roman" w:eastAsia="Times New Roman" w:hAnsi="Times New Roman" w:cs="Times New Roman"/>
          <w:sz w:val="24"/>
          <w:szCs w:val="24"/>
          <w:lang w:val="en-US" w:eastAsia="fr-FR"/>
        </w:rPr>
        <w:lastRenderedPageBreak/>
        <w:t>Graff</w:t>
      </w:r>
      <w:r>
        <w:rPr>
          <w:rFonts w:ascii="Times New Roman" w:eastAsia="Times New Roman" w:hAnsi="Times New Roman" w:cs="Times New Roman"/>
          <w:sz w:val="24"/>
          <w:szCs w:val="24"/>
          <w:lang w:val="en-US" w:eastAsia="fr-FR"/>
        </w:rPr>
        <w:t xml:space="preserve"> Fara</w:t>
      </w:r>
      <w:r w:rsidRPr="009A6ADB">
        <w:rPr>
          <w:rFonts w:ascii="Times New Roman" w:eastAsia="Times New Roman" w:hAnsi="Times New Roman" w:cs="Times New Roman"/>
          <w:sz w:val="24"/>
          <w:szCs w:val="24"/>
          <w:lang w:val="en-US" w:eastAsia="fr-FR"/>
        </w:rPr>
        <w:t>,</w:t>
      </w:r>
      <w:r w:rsidR="007D7F1F">
        <w:rPr>
          <w:rFonts w:ascii="Times New Roman" w:eastAsia="Times New Roman" w:hAnsi="Times New Roman" w:cs="Times New Roman"/>
          <w:sz w:val="24"/>
          <w:szCs w:val="24"/>
          <w:lang w:val="en-US" w:eastAsia="fr-FR"/>
        </w:rPr>
        <w:t xml:space="preserve"> D. (2013): ‘Specifying Desire’. </w:t>
      </w:r>
      <w:r w:rsidRPr="009A6ADB">
        <w:rPr>
          <w:rFonts w:ascii="Times New Roman" w:eastAsia="Calibri" w:hAnsi="Times New Roman" w:cs="Times New Roman"/>
          <w:i/>
          <w:iCs/>
          <w:sz w:val="24"/>
          <w:szCs w:val="24"/>
          <w:lang w:val="en-US"/>
        </w:rPr>
        <w:t>Noûs</w:t>
      </w:r>
      <w:r w:rsidR="007D7F1F">
        <w:rPr>
          <w:rFonts w:ascii="Times New Roman" w:eastAsia="Calibri" w:hAnsi="Times New Roman" w:cs="Times New Roman"/>
          <w:sz w:val="24"/>
          <w:szCs w:val="24"/>
          <w:lang w:val="en-US"/>
        </w:rPr>
        <w:t xml:space="preserve"> 47(2), </w:t>
      </w:r>
      <w:r w:rsidRPr="009A6ADB">
        <w:rPr>
          <w:rFonts w:ascii="Times New Roman" w:eastAsia="Calibri" w:hAnsi="Times New Roman" w:cs="Times New Roman"/>
          <w:sz w:val="24"/>
          <w:szCs w:val="24"/>
          <w:lang w:val="en-US"/>
        </w:rPr>
        <w:t>250--272.</w:t>
      </w:r>
    </w:p>
    <w:p w:rsidR="00856B34" w:rsidRPr="008E4C03" w:rsidRDefault="00856B34" w:rsidP="0082770A">
      <w:pPr>
        <w:autoSpaceDE w:val="0"/>
        <w:autoSpaceDN w:val="0"/>
        <w:adjustRightInd w:val="0"/>
        <w:spacing w:after="0" w:line="360" w:lineRule="auto"/>
        <w:rPr>
          <w:rFonts w:ascii="Times New Roman" w:eastAsia="Times New Roman" w:hAnsi="Times New Roman" w:cs="Times New Roman"/>
          <w:sz w:val="24"/>
          <w:szCs w:val="24"/>
          <w:lang w:val="en" w:eastAsia="fr-FR"/>
        </w:rPr>
      </w:pPr>
      <w:r w:rsidRPr="008E4C03">
        <w:rPr>
          <w:rFonts w:ascii="Times New Roman" w:eastAsia="Times New Roman" w:hAnsi="Times New Roman" w:cs="Times New Roman"/>
          <w:sz w:val="24"/>
          <w:szCs w:val="24"/>
          <w:lang w:val="en-US" w:eastAsia="fr-FR"/>
        </w:rPr>
        <w:t xml:space="preserve">Fine, K. </w:t>
      </w:r>
      <w:r w:rsidRPr="008E4C03">
        <w:rPr>
          <w:rFonts w:ascii="Times New Roman" w:eastAsia="Times New Roman" w:hAnsi="Times New Roman" w:cs="Times New Roman"/>
          <w:sz w:val="24"/>
          <w:szCs w:val="24"/>
          <w:lang w:val="en" w:eastAsia="fr-FR"/>
        </w:rPr>
        <w:t>(2014): ‘</w:t>
      </w:r>
      <w:r w:rsidRPr="008E4C03">
        <w:rPr>
          <w:rFonts w:ascii="Times New Roman" w:eastAsia="Times New Roman" w:hAnsi="Times New Roman" w:cs="Times New Roman"/>
          <w:kern w:val="36"/>
          <w:sz w:val="24"/>
          <w:szCs w:val="24"/>
          <w:lang w:val="en-US" w:eastAsia="fr-FR"/>
        </w:rPr>
        <w:t xml:space="preserve">Truth-Maker Semantics for Intuitionistic Logic’. </w:t>
      </w:r>
      <w:r w:rsidRPr="008E4C03">
        <w:rPr>
          <w:rFonts w:ascii="Times New Roman" w:eastAsia="Times New Roman" w:hAnsi="Times New Roman" w:cs="Times New Roman"/>
          <w:i/>
          <w:kern w:val="36"/>
          <w:sz w:val="24"/>
          <w:szCs w:val="24"/>
          <w:lang w:val="en-US" w:eastAsia="fr-FR"/>
        </w:rPr>
        <w:t xml:space="preserve">Journal of Philosophical </w:t>
      </w:r>
    </w:p>
    <w:p w:rsidR="00856B34" w:rsidRDefault="00856B34" w:rsidP="0082770A">
      <w:pPr>
        <w:spacing w:after="0" w:line="360" w:lineRule="auto"/>
        <w:rPr>
          <w:rFonts w:ascii="Times New Roman" w:eastAsia="Times New Roman" w:hAnsi="Times New Roman" w:cs="Times New Roman"/>
          <w:sz w:val="24"/>
          <w:szCs w:val="24"/>
          <w:lang w:val="en-US" w:eastAsia="fr-FR"/>
        </w:rPr>
      </w:pPr>
      <w:r w:rsidRPr="008E4C03">
        <w:rPr>
          <w:rFonts w:ascii="Times New Roman" w:eastAsia="Times New Roman" w:hAnsi="Times New Roman" w:cs="Times New Roman"/>
          <w:i/>
          <w:kern w:val="36"/>
          <w:sz w:val="24"/>
          <w:szCs w:val="24"/>
          <w:lang w:val="en-US" w:eastAsia="fr-FR"/>
        </w:rPr>
        <w:t xml:space="preserve">      Logic </w:t>
      </w:r>
      <w:r w:rsidRPr="008E4C03">
        <w:rPr>
          <w:rFonts w:ascii="Times New Roman" w:eastAsia="Times New Roman" w:hAnsi="Times New Roman" w:cs="Times New Roman"/>
          <w:kern w:val="36"/>
          <w:sz w:val="24"/>
          <w:szCs w:val="24"/>
          <w:lang w:val="en-US" w:eastAsia="fr-FR"/>
        </w:rPr>
        <w:t>43, 2-3</w:t>
      </w:r>
      <w:r w:rsidRPr="008E4C03">
        <w:rPr>
          <w:rFonts w:ascii="Times New Roman" w:eastAsia="Times New Roman" w:hAnsi="Times New Roman" w:cs="Times New Roman"/>
          <w:sz w:val="24"/>
          <w:szCs w:val="24"/>
          <w:lang w:val="en-US" w:eastAsia="fr-FR"/>
        </w:rPr>
        <w:t xml:space="preserve">, 549-577 </w:t>
      </w:r>
    </w:p>
    <w:p w:rsidR="00856B34" w:rsidRDefault="007D7F1F" w:rsidP="0082770A">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sz w:val="24"/>
          <w:szCs w:val="24"/>
          <w:lang w:val="en-US" w:eastAsia="fr-FR"/>
        </w:rPr>
        <w:t>-------</w:t>
      </w:r>
      <w:r w:rsidR="00856B34">
        <w:rPr>
          <w:rFonts w:ascii="Times New Roman" w:eastAsia="Times New Roman" w:hAnsi="Times New Roman" w:cs="Times New Roman"/>
          <w:sz w:val="24"/>
          <w:szCs w:val="24"/>
          <w:lang w:val="en-US" w:eastAsia="fr-FR"/>
        </w:rPr>
        <w:t>-- (to appear</w:t>
      </w:r>
      <w:r w:rsidR="00AA469A">
        <w:rPr>
          <w:rFonts w:ascii="Times New Roman" w:eastAsia="Times New Roman" w:hAnsi="Times New Roman" w:cs="Times New Roman"/>
          <w:sz w:val="24"/>
          <w:szCs w:val="24"/>
          <w:lang w:val="en-US" w:eastAsia="fr-FR"/>
        </w:rPr>
        <w:t xml:space="preserve"> a</w:t>
      </w:r>
      <w:r w:rsidR="00856B34">
        <w:rPr>
          <w:rFonts w:ascii="Times New Roman" w:eastAsia="Times New Roman" w:hAnsi="Times New Roman" w:cs="Times New Roman"/>
          <w:sz w:val="24"/>
          <w:szCs w:val="24"/>
          <w:lang w:val="en-US" w:eastAsia="fr-FR"/>
        </w:rPr>
        <w:t xml:space="preserve">): </w:t>
      </w:r>
      <w:r w:rsidR="00856B34" w:rsidRPr="007A4FFE">
        <w:rPr>
          <w:rFonts w:ascii="Times New Roman" w:eastAsia="Times New Roman" w:hAnsi="Times New Roman" w:cs="Times New Roman"/>
          <w:i/>
          <w:sz w:val="24"/>
          <w:szCs w:val="24"/>
          <w:lang w:val="en-US" w:eastAsia="fr-FR"/>
        </w:rPr>
        <w:t>Truthmaker Semantics</w:t>
      </w:r>
      <w:r w:rsidR="00856B3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 Hale / C. Wright (eds.)</w:t>
      </w:r>
      <w:r w:rsidR="00AA469A">
        <w:rPr>
          <w:rFonts w:ascii="Times New Roman" w:eastAsia="Times New Roman" w:hAnsi="Times New Roman" w:cs="Times New Roman"/>
          <w:sz w:val="24"/>
          <w:szCs w:val="24"/>
          <w:lang w:val="en-US" w:eastAsia="fr-FR"/>
        </w:rPr>
        <w:t xml:space="preserve">: </w:t>
      </w:r>
      <w:r w:rsidR="00856B34" w:rsidRPr="00E64321">
        <w:rPr>
          <w:rFonts w:ascii="Times New Roman" w:eastAsia="Times New Roman" w:hAnsi="Times New Roman" w:cs="Times New Roman"/>
          <w:i/>
          <w:color w:val="000000"/>
          <w:sz w:val="24"/>
          <w:szCs w:val="24"/>
          <w:lang w:val="en-US" w:eastAsia="fr-FR"/>
        </w:rPr>
        <w:t>Blackwell Philosophy of Language Handbook</w:t>
      </w:r>
      <w:r w:rsidR="00AA469A">
        <w:rPr>
          <w:rFonts w:ascii="Times New Roman" w:eastAsia="Times New Roman" w:hAnsi="Times New Roman" w:cs="Times New Roman"/>
          <w:color w:val="000000"/>
          <w:sz w:val="24"/>
          <w:szCs w:val="24"/>
          <w:lang w:val="en-US" w:eastAsia="fr-FR"/>
        </w:rPr>
        <w:t>, Oxford UP.</w:t>
      </w:r>
    </w:p>
    <w:p w:rsidR="001628FE" w:rsidRDefault="001628FE" w:rsidP="0082770A">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(to appear</w:t>
      </w:r>
      <w:r w:rsidR="00AA469A">
        <w:rPr>
          <w:rFonts w:ascii="Times New Roman" w:eastAsia="Times New Roman" w:hAnsi="Times New Roman" w:cs="Times New Roman"/>
          <w:color w:val="000000"/>
          <w:sz w:val="24"/>
          <w:szCs w:val="24"/>
          <w:lang w:val="en-US" w:eastAsia="fr-FR"/>
        </w:rPr>
        <w:t xml:space="preserve"> b</w:t>
      </w:r>
      <w:r>
        <w:rPr>
          <w:rFonts w:ascii="Times New Roman" w:eastAsia="Times New Roman" w:hAnsi="Times New Roman" w:cs="Times New Roman"/>
          <w:color w:val="000000"/>
          <w:sz w:val="24"/>
          <w:szCs w:val="24"/>
          <w:lang w:val="en-US" w:eastAsia="fr-FR"/>
        </w:rPr>
        <w:t xml:space="preserve">): </w:t>
      </w:r>
      <w:r w:rsidR="00AA469A">
        <w:rPr>
          <w:rFonts w:ascii="Times New Roman" w:eastAsia="Times New Roman" w:hAnsi="Times New Roman" w:cs="Times New Roman"/>
          <w:color w:val="000000"/>
          <w:sz w:val="24"/>
          <w:szCs w:val="24"/>
          <w:lang w:val="en-US" w:eastAsia="fr-FR"/>
        </w:rPr>
        <w:t>‘</w:t>
      </w:r>
      <w:r>
        <w:rPr>
          <w:rFonts w:ascii="Times New Roman" w:eastAsia="Times New Roman" w:hAnsi="Times New Roman" w:cs="Times New Roman"/>
          <w:color w:val="000000"/>
          <w:sz w:val="24"/>
          <w:szCs w:val="24"/>
          <w:lang w:val="en-US" w:eastAsia="fr-FR"/>
        </w:rPr>
        <w:t>Compliance and Command I</w:t>
      </w:r>
      <w:r w:rsidR="00AA469A">
        <w:rPr>
          <w:rFonts w:ascii="Times New Roman" w:eastAsia="Times New Roman" w:hAnsi="Times New Roman" w:cs="Times New Roman"/>
          <w:color w:val="000000"/>
          <w:sz w:val="24"/>
          <w:szCs w:val="24"/>
          <w:lang w:val="en-US" w:eastAsia="fr-FR"/>
        </w:rPr>
        <w:t>’, to appear in RSL.</w:t>
      </w:r>
    </w:p>
    <w:p w:rsidR="001628FE" w:rsidRPr="00731EE4" w:rsidRDefault="001628FE" w:rsidP="001628F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731EE4">
        <w:rPr>
          <w:rFonts w:ascii="Times New Roman" w:eastAsia="Times New Roman" w:hAnsi="Times New Roman" w:cs="Times New Roman"/>
          <w:color w:val="000000"/>
          <w:sz w:val="24"/>
          <w:szCs w:val="24"/>
          <w:lang w:val="en-US" w:eastAsia="fr-FR"/>
        </w:rPr>
        <w:t>--------- (to appear</w:t>
      </w:r>
      <w:r w:rsidR="00AA469A" w:rsidRPr="00731EE4">
        <w:rPr>
          <w:rFonts w:ascii="Times New Roman" w:eastAsia="Times New Roman" w:hAnsi="Times New Roman" w:cs="Times New Roman"/>
          <w:color w:val="000000"/>
          <w:sz w:val="24"/>
          <w:szCs w:val="24"/>
          <w:lang w:val="en-US" w:eastAsia="fr-FR"/>
        </w:rPr>
        <w:t xml:space="preserve"> c</w:t>
      </w:r>
      <w:r w:rsidRPr="00731EE4">
        <w:rPr>
          <w:rFonts w:ascii="Times New Roman" w:eastAsia="Times New Roman" w:hAnsi="Times New Roman" w:cs="Times New Roman"/>
          <w:color w:val="000000"/>
          <w:sz w:val="24"/>
          <w:szCs w:val="24"/>
          <w:lang w:val="en-US" w:eastAsia="fr-FR"/>
        </w:rPr>
        <w:t xml:space="preserve">): </w:t>
      </w:r>
      <w:r w:rsidR="00AA469A" w:rsidRPr="00731EE4">
        <w:rPr>
          <w:rFonts w:ascii="Times New Roman" w:eastAsia="Times New Roman" w:hAnsi="Times New Roman" w:cs="Times New Roman"/>
          <w:color w:val="000000"/>
          <w:sz w:val="24"/>
          <w:szCs w:val="24"/>
          <w:lang w:val="en-US" w:eastAsia="fr-FR"/>
        </w:rPr>
        <w:t>‘</w:t>
      </w:r>
      <w:r w:rsidRPr="00731EE4">
        <w:rPr>
          <w:rFonts w:ascii="Times New Roman" w:eastAsia="Times New Roman" w:hAnsi="Times New Roman" w:cs="Times New Roman"/>
          <w:color w:val="000000"/>
          <w:sz w:val="24"/>
          <w:szCs w:val="24"/>
          <w:lang w:val="en-US" w:eastAsia="fr-FR"/>
        </w:rPr>
        <w:t>Compliance and Command II</w:t>
      </w:r>
      <w:r w:rsidR="00AA469A" w:rsidRPr="00731EE4">
        <w:rPr>
          <w:rFonts w:ascii="Times New Roman" w:eastAsia="Times New Roman" w:hAnsi="Times New Roman" w:cs="Times New Roman"/>
          <w:color w:val="000000"/>
          <w:sz w:val="24"/>
          <w:szCs w:val="24"/>
          <w:lang w:val="en-US" w:eastAsia="fr-FR"/>
        </w:rPr>
        <w:t>’, to appear in RSL.</w:t>
      </w:r>
      <w:bookmarkStart w:id="0" w:name="_GoBack"/>
      <w:bookmarkEnd w:id="0"/>
    </w:p>
    <w:p w:rsidR="00731EE4" w:rsidRDefault="00BF34D4" w:rsidP="00731EE4">
      <w:pPr>
        <w:autoSpaceDE w:val="0"/>
        <w:autoSpaceDN w:val="0"/>
        <w:adjustRightInd w:val="0"/>
        <w:spacing w:after="0" w:line="360" w:lineRule="auto"/>
        <w:rPr>
          <w:rStyle w:val="Accentuation"/>
          <w:rFonts w:ascii="Times New Roman" w:hAnsi="Times New Roman" w:cs="Times New Roman"/>
          <w:sz w:val="24"/>
          <w:szCs w:val="24"/>
          <w:lang w:val="en-US"/>
        </w:rPr>
      </w:pPr>
      <w:r w:rsidRPr="00731EE4">
        <w:rPr>
          <w:rFonts w:ascii="Times New Roman" w:eastAsia="Times New Roman" w:hAnsi="Times New Roman" w:cs="Times New Roman"/>
          <w:color w:val="000000"/>
          <w:sz w:val="24"/>
          <w:szCs w:val="24"/>
          <w:lang w:val="en-US" w:eastAsia="fr-FR"/>
        </w:rPr>
        <w:t xml:space="preserve">Heim, I. </w:t>
      </w:r>
      <w:r w:rsidR="00731EE4" w:rsidRPr="00731EE4">
        <w:rPr>
          <w:rFonts w:ascii="Times New Roman" w:hAnsi="Times New Roman" w:cs="Times New Roman"/>
          <w:sz w:val="24"/>
          <w:szCs w:val="24"/>
          <w:lang w:val="en-US"/>
        </w:rPr>
        <w:t xml:space="preserve">( 1992): ‘Presupposition Projection and the Semantics of Attitude Verbs”, </w:t>
      </w:r>
      <w:r w:rsidR="00731EE4" w:rsidRPr="00731EE4">
        <w:rPr>
          <w:rStyle w:val="Accentuation"/>
          <w:rFonts w:ascii="Times New Roman" w:hAnsi="Times New Roman" w:cs="Times New Roman"/>
          <w:sz w:val="24"/>
          <w:szCs w:val="24"/>
          <w:lang w:val="en-US"/>
        </w:rPr>
        <w:t xml:space="preserve">Journal of </w:t>
      </w:r>
    </w:p>
    <w:p w:rsidR="00BF34D4" w:rsidRPr="00731EE4" w:rsidRDefault="00731EE4" w:rsidP="00731EE4">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Style w:val="Accentuation"/>
          <w:rFonts w:ascii="Times New Roman" w:hAnsi="Times New Roman" w:cs="Times New Roman"/>
          <w:sz w:val="24"/>
          <w:szCs w:val="24"/>
          <w:lang w:val="en-US"/>
        </w:rPr>
        <w:t xml:space="preserve">     </w:t>
      </w:r>
      <w:r w:rsidRPr="00731EE4">
        <w:rPr>
          <w:rStyle w:val="Accentuation"/>
          <w:rFonts w:ascii="Times New Roman" w:hAnsi="Times New Roman" w:cs="Times New Roman"/>
          <w:sz w:val="24"/>
          <w:szCs w:val="24"/>
          <w:lang w:val="en-US"/>
        </w:rPr>
        <w:t>Semantics</w:t>
      </w:r>
      <w:r w:rsidR="007D7F1F">
        <w:rPr>
          <w:rFonts w:ascii="Times New Roman" w:hAnsi="Times New Roman" w:cs="Times New Roman"/>
          <w:sz w:val="24"/>
          <w:szCs w:val="24"/>
          <w:lang w:val="en-US"/>
        </w:rPr>
        <w:t>, 9,</w:t>
      </w:r>
      <w:r w:rsidRPr="00731EE4">
        <w:rPr>
          <w:rFonts w:ascii="Times New Roman" w:hAnsi="Times New Roman" w:cs="Times New Roman"/>
          <w:sz w:val="24"/>
          <w:szCs w:val="24"/>
          <w:lang w:val="en-US"/>
        </w:rPr>
        <w:t xml:space="preserve"> 183–221.</w:t>
      </w:r>
    </w:p>
    <w:p w:rsidR="00EE220A" w:rsidRPr="00EE220A" w:rsidRDefault="00EE220A" w:rsidP="00EE220A">
      <w:pPr>
        <w:spacing w:after="0" w:line="360" w:lineRule="auto"/>
        <w:rPr>
          <w:rFonts w:ascii="Times New Roman" w:eastAsia="Calibri" w:hAnsi="Times New Roman" w:cs="Times New Roman"/>
          <w:i/>
          <w:iCs/>
          <w:sz w:val="24"/>
          <w:szCs w:val="24"/>
          <w:lang w:val="en-US"/>
        </w:rPr>
      </w:pPr>
      <w:r w:rsidRPr="00EE220A">
        <w:rPr>
          <w:rFonts w:ascii="Times New Roman" w:eastAsia="Calibri" w:hAnsi="Times New Roman" w:cs="Times New Roman"/>
          <w:sz w:val="24"/>
          <w:szCs w:val="24"/>
          <w:lang w:val="en-US"/>
        </w:rPr>
        <w:t xml:space="preserve">Kayne, R. (2010): ‘Why isn’t </w:t>
      </w:r>
      <w:r w:rsidRPr="00EE220A">
        <w:rPr>
          <w:rFonts w:ascii="Times New Roman" w:eastAsia="Calibri" w:hAnsi="Times New Roman" w:cs="Times New Roman"/>
          <w:i/>
          <w:sz w:val="24"/>
          <w:szCs w:val="24"/>
          <w:lang w:val="en-US"/>
        </w:rPr>
        <w:t xml:space="preserve">This </w:t>
      </w:r>
      <w:r w:rsidRPr="00EE220A">
        <w:rPr>
          <w:rFonts w:ascii="Times New Roman" w:eastAsia="Calibri" w:hAnsi="Times New Roman" w:cs="Times New Roman"/>
          <w:sz w:val="24"/>
          <w:szCs w:val="24"/>
          <w:lang w:val="en-US"/>
        </w:rPr>
        <w:t xml:space="preserve">a Complementizer?’. In R. Kayne: </w:t>
      </w:r>
      <w:r w:rsidRPr="00EE220A">
        <w:rPr>
          <w:rFonts w:ascii="Times New Roman" w:eastAsia="Calibri" w:hAnsi="Times New Roman" w:cs="Times New Roman"/>
          <w:i/>
          <w:iCs/>
          <w:sz w:val="24"/>
          <w:szCs w:val="24"/>
          <w:lang w:val="en-US"/>
        </w:rPr>
        <w:t xml:space="preserve">Comparisons and </w:t>
      </w:r>
    </w:p>
    <w:p w:rsidR="00EE220A" w:rsidRPr="00EE220A" w:rsidRDefault="00EE220A" w:rsidP="00EE220A">
      <w:pPr>
        <w:spacing w:after="0" w:line="360" w:lineRule="auto"/>
        <w:rPr>
          <w:rFonts w:ascii="Times New Roman" w:eastAsia="Calibri" w:hAnsi="Times New Roman" w:cs="Times New Roman"/>
          <w:sz w:val="24"/>
          <w:szCs w:val="24"/>
          <w:lang w:val="en-US"/>
        </w:rPr>
      </w:pPr>
      <w:r w:rsidRPr="00EE220A">
        <w:rPr>
          <w:rFonts w:ascii="Times New Roman" w:eastAsia="Calibri" w:hAnsi="Times New Roman" w:cs="Times New Roman"/>
          <w:i/>
          <w:iCs/>
          <w:sz w:val="24"/>
          <w:szCs w:val="24"/>
          <w:lang w:val="en-US"/>
        </w:rPr>
        <w:t xml:space="preserve">     Contrasts</w:t>
      </w:r>
      <w:r w:rsidRPr="00EE220A">
        <w:rPr>
          <w:rFonts w:ascii="Times New Roman" w:eastAsia="Calibri" w:hAnsi="Times New Roman" w:cs="Times New Roman"/>
          <w:sz w:val="24"/>
          <w:szCs w:val="24"/>
          <w:lang w:val="en-US"/>
        </w:rPr>
        <w:t>. Oxford University Press, Oxford, 2010.</w:t>
      </w:r>
    </w:p>
    <w:p w:rsidR="007261DE" w:rsidRDefault="00BF34D4" w:rsidP="007261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color w:val="000000"/>
          <w:sz w:val="24"/>
          <w:szCs w:val="24"/>
          <w:lang w:val="en-US" w:eastAsia="fr-FR"/>
        </w:rPr>
        <w:t xml:space="preserve">Kratzer, A. </w:t>
      </w:r>
      <w:r w:rsidR="004302D5">
        <w:rPr>
          <w:rFonts w:ascii="Times New Roman" w:eastAsia="Times New Roman" w:hAnsi="Times New Roman" w:cs="Times New Roman"/>
          <w:color w:val="000000"/>
          <w:sz w:val="24"/>
          <w:szCs w:val="24"/>
          <w:lang w:val="en-US" w:eastAsia="fr-FR"/>
        </w:rPr>
        <w:t>(2006): ‘</w:t>
      </w:r>
      <w:r w:rsidR="004302D5" w:rsidRPr="004302D5">
        <w:rPr>
          <w:rFonts w:ascii="Times New Roman" w:eastAsia="Times New Roman" w:hAnsi="Times New Roman" w:cs="Times New Roman"/>
          <w:sz w:val="24"/>
          <w:szCs w:val="24"/>
          <w:lang w:val="en-US" w:eastAsia="fr-FR"/>
        </w:rPr>
        <w:t>Decomposing Attitude Verbs</w:t>
      </w:r>
      <w:r w:rsidR="004302D5">
        <w:rPr>
          <w:rFonts w:ascii="Times New Roman" w:eastAsia="Times New Roman" w:hAnsi="Times New Roman" w:cs="Times New Roman"/>
          <w:sz w:val="24"/>
          <w:szCs w:val="24"/>
          <w:lang w:val="en-US" w:eastAsia="fr-FR"/>
        </w:rPr>
        <w:t>’</w:t>
      </w:r>
      <w:r w:rsidR="00AA469A">
        <w:rPr>
          <w:rFonts w:ascii="Times New Roman" w:eastAsia="Times New Roman" w:hAnsi="Times New Roman" w:cs="Times New Roman"/>
          <w:sz w:val="24"/>
          <w:szCs w:val="24"/>
          <w:lang w:val="en-US" w:eastAsia="fr-FR"/>
        </w:rPr>
        <w:t xml:space="preserve">. </w:t>
      </w:r>
      <w:r w:rsidR="004302D5">
        <w:rPr>
          <w:rFonts w:ascii="Times New Roman" w:eastAsia="Times New Roman" w:hAnsi="Times New Roman" w:cs="Times New Roman"/>
          <w:sz w:val="24"/>
          <w:szCs w:val="24"/>
          <w:lang w:val="en-US" w:eastAsia="fr-FR"/>
        </w:rPr>
        <w:t>Handout</w:t>
      </w:r>
      <w:r w:rsidR="007261DE">
        <w:rPr>
          <w:rFonts w:ascii="Times New Roman" w:eastAsia="Times New Roman" w:hAnsi="Times New Roman" w:cs="Times New Roman"/>
          <w:sz w:val="24"/>
          <w:szCs w:val="24"/>
          <w:lang w:val="en-US" w:eastAsia="fr-FR"/>
        </w:rPr>
        <w:t xml:space="preserve">, The Hebrew University of </w:t>
      </w:r>
    </w:p>
    <w:p w:rsidR="007261DE" w:rsidRDefault="007261DE" w:rsidP="007261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302D5" w:rsidRPr="004302D5">
        <w:rPr>
          <w:rFonts w:ascii="Times New Roman" w:eastAsia="Times New Roman" w:hAnsi="Times New Roman" w:cs="Times New Roman"/>
          <w:sz w:val="24"/>
          <w:szCs w:val="24"/>
          <w:lang w:val="en-US" w:eastAsia="fr-FR"/>
        </w:rPr>
        <w:t>Jerusalem. Honor</w:t>
      </w:r>
      <w:r w:rsidR="007D7F1F">
        <w:rPr>
          <w:rFonts w:ascii="Times New Roman" w:eastAsia="Times New Roman" w:hAnsi="Times New Roman" w:cs="Times New Roman"/>
          <w:sz w:val="24"/>
          <w:szCs w:val="24"/>
          <w:lang w:val="en-US" w:eastAsia="fr-FR"/>
        </w:rPr>
        <w:t>ing Anita Mittwoch on her 80th B</w:t>
      </w:r>
      <w:r w:rsidR="004302D5" w:rsidRPr="004302D5">
        <w:rPr>
          <w:rFonts w:ascii="Times New Roman" w:eastAsia="Times New Roman" w:hAnsi="Times New Roman" w:cs="Times New Roman"/>
          <w:sz w:val="24"/>
          <w:szCs w:val="24"/>
          <w:lang w:val="en-US" w:eastAsia="fr-FR"/>
        </w:rPr>
        <w:t>irthday.</w:t>
      </w:r>
      <w:r>
        <w:rPr>
          <w:rFonts w:ascii="Times New Roman" w:eastAsia="Times New Roman" w:hAnsi="Times New Roman" w:cs="Times New Roman"/>
          <w:sz w:val="24"/>
          <w:szCs w:val="24"/>
          <w:lang w:val="en-US" w:eastAsia="fr-FR"/>
        </w:rPr>
        <w:t xml:space="preserve"> Available at </w:t>
      </w:r>
      <w:r w:rsidR="004302D5" w:rsidRPr="004302D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
    <w:p w:rsidR="004302D5" w:rsidRPr="007261DE" w:rsidRDefault="00C04AAB" w:rsidP="007261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261DE">
        <w:rPr>
          <w:rFonts w:ascii="Times New Roman" w:eastAsia="Times New Roman" w:hAnsi="Times New Roman" w:cs="Times New Roman"/>
          <w:sz w:val="24"/>
          <w:szCs w:val="24"/>
          <w:lang w:val="en-US" w:eastAsia="fr-FR"/>
        </w:rPr>
        <w:t xml:space="preserve">  </w:t>
      </w:r>
      <w:r w:rsidR="007261DE" w:rsidRPr="007261DE">
        <w:rPr>
          <w:rFonts w:ascii="Times New Roman" w:eastAsia="Times New Roman" w:hAnsi="Times New Roman" w:cs="Times New Roman"/>
          <w:sz w:val="24"/>
          <w:szCs w:val="24"/>
          <w:lang w:val="en-US" w:eastAsia="fr-FR"/>
        </w:rPr>
        <w:t>https://works.bepress.com/angelika_kratzer/</w:t>
      </w:r>
    </w:p>
    <w:p w:rsidR="007261DE" w:rsidRDefault="007261DE" w:rsidP="007261DE">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fr-FR"/>
        </w:rPr>
        <w:t>---------</w:t>
      </w:r>
      <w:r w:rsidR="004302D5">
        <w:rPr>
          <w:rFonts w:ascii="Times New Roman" w:eastAsia="Times New Roman" w:hAnsi="Times New Roman" w:cs="Times New Roman"/>
          <w:color w:val="000000"/>
          <w:sz w:val="24"/>
          <w:szCs w:val="24"/>
          <w:lang w:val="en-US" w:eastAsia="fr-FR"/>
        </w:rPr>
        <w:t xml:space="preserve">---- </w:t>
      </w:r>
      <w:r w:rsidR="00BF34D4">
        <w:rPr>
          <w:rFonts w:ascii="Times New Roman" w:eastAsia="Times New Roman" w:hAnsi="Times New Roman" w:cs="Times New Roman"/>
          <w:color w:val="000000"/>
          <w:sz w:val="24"/>
          <w:szCs w:val="24"/>
          <w:lang w:val="en-US" w:eastAsia="fr-FR"/>
        </w:rPr>
        <w:t>(</w:t>
      </w:r>
      <w:r w:rsidR="004302D5">
        <w:rPr>
          <w:rFonts w:ascii="Times New Roman" w:eastAsia="Times New Roman" w:hAnsi="Times New Roman" w:cs="Times New Roman"/>
          <w:color w:val="000000"/>
          <w:sz w:val="24"/>
          <w:szCs w:val="24"/>
          <w:lang w:val="en-US" w:eastAsia="fr-FR"/>
        </w:rPr>
        <w:t>2016</w:t>
      </w:r>
      <w:r w:rsidR="00BF34D4">
        <w:rPr>
          <w:rFonts w:ascii="Times New Roman" w:eastAsia="Times New Roman" w:hAnsi="Times New Roman" w:cs="Times New Roman"/>
          <w:color w:val="000000"/>
          <w:sz w:val="24"/>
          <w:szCs w:val="24"/>
          <w:lang w:val="en-US" w:eastAsia="fr-FR"/>
        </w:rPr>
        <w:t>):</w:t>
      </w:r>
      <w:r w:rsidR="004302D5">
        <w:rPr>
          <w:rFonts w:ascii="Times New Roman" w:eastAsia="Times New Roman" w:hAnsi="Times New Roman" w:cs="Times New Roman"/>
          <w:color w:val="000000"/>
          <w:sz w:val="24"/>
          <w:szCs w:val="24"/>
          <w:lang w:val="en-US" w:eastAsia="fr-FR"/>
        </w:rPr>
        <w:t xml:space="preserve"> ‘</w:t>
      </w:r>
      <w:r w:rsidR="004302D5" w:rsidRPr="004302D5">
        <w:rPr>
          <w:rFonts w:ascii="Times New Roman" w:hAnsi="Times New Roman" w:cs="Times New Roman"/>
          <w:sz w:val="24"/>
          <w:szCs w:val="24"/>
          <w:lang w:val="en-US"/>
        </w:rPr>
        <w:t>Evidential Moods</w:t>
      </w:r>
      <w:r w:rsidR="004302D5">
        <w:rPr>
          <w:rFonts w:ascii="Times New Roman" w:hAnsi="Times New Roman" w:cs="Times New Roman"/>
          <w:sz w:val="24"/>
          <w:szCs w:val="24"/>
          <w:lang w:val="en-US"/>
        </w:rPr>
        <w:t xml:space="preserve"> in Attitude and Speech Reports </w:t>
      </w:r>
      <w:r w:rsidR="004302D5" w:rsidRPr="004302D5">
        <w:rPr>
          <w:rFonts w:ascii="Times New Roman" w:hAnsi="Times New Roman" w:cs="Times New Roman"/>
          <w:sz w:val="24"/>
          <w:szCs w:val="24"/>
          <w:lang w:val="en-US"/>
        </w:rPr>
        <w:t>(Slides)</w:t>
      </w:r>
      <w:r w:rsidR="004302D5">
        <w:rPr>
          <w:rFonts w:ascii="Times New Roman" w:hAnsi="Times New Roman" w:cs="Times New Roman"/>
          <w:sz w:val="24"/>
          <w:szCs w:val="24"/>
          <w:lang w:val="en-US"/>
        </w:rPr>
        <w:t>’</w:t>
      </w:r>
      <w:r w:rsidR="004302D5" w:rsidRPr="004302D5">
        <w:rPr>
          <w:rFonts w:ascii="Times New Roman" w:hAnsi="Times New Roman" w:cs="Times New Roman"/>
          <w:sz w:val="24"/>
          <w:szCs w:val="24"/>
          <w:lang w:val="en-US"/>
        </w:rPr>
        <w:t>.</w:t>
      </w:r>
      <w:r w:rsidR="004302D5">
        <w:rPr>
          <w:rFonts w:ascii="Times New Roman" w:hAnsi="Times New Roman" w:cs="Times New Roman"/>
          <w:sz w:val="24"/>
          <w:szCs w:val="24"/>
          <w:lang w:val="en-US"/>
        </w:rPr>
        <w:t xml:space="preserve"> Available at </w:t>
      </w:r>
    </w:p>
    <w:p w:rsidR="00BF34D4" w:rsidRDefault="007261DE" w:rsidP="007261DE">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61DE">
        <w:rPr>
          <w:rFonts w:ascii="Times New Roman" w:hAnsi="Times New Roman" w:cs="Times New Roman"/>
          <w:sz w:val="24"/>
          <w:szCs w:val="24"/>
          <w:lang w:val="en-US"/>
        </w:rPr>
        <w:t>https://works.bepress.com/angelika_kratzer/</w:t>
      </w:r>
    </w:p>
    <w:p w:rsidR="00856B34" w:rsidRPr="008E4C03" w:rsidRDefault="00856B34" w:rsidP="007261DE">
      <w:pPr>
        <w:autoSpaceDE w:val="0"/>
        <w:autoSpaceDN w:val="0"/>
        <w:adjustRightInd w:val="0"/>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8E4C03">
        <w:rPr>
          <w:rFonts w:ascii="Times New Roman" w:eastAsia="Times New Roman" w:hAnsi="Times New Roman" w:cs="Times New Roman"/>
          <w:color w:val="000000"/>
          <w:sz w:val="24"/>
          <w:szCs w:val="24"/>
          <w:bdr w:val="none" w:sz="0" w:space="0" w:color="auto" w:frame="1"/>
          <w:lang w:val="en" w:eastAsia="fr-FR"/>
        </w:rPr>
        <w:t>Moltmann, F. (2013):</w:t>
      </w:r>
      <w:r w:rsidRPr="008E4C03">
        <w:rPr>
          <w:rFonts w:ascii="Times New Roman" w:eastAsia="Times New Roman" w:hAnsi="Times New Roman" w:cs="Times New Roman"/>
          <w:color w:val="000000"/>
          <w:sz w:val="24"/>
          <w:szCs w:val="24"/>
          <w:lang w:val="en" w:eastAsia="fr-FR"/>
        </w:rPr>
        <w:t xml:space="preserve"> </w:t>
      </w:r>
      <w:r w:rsidRPr="008E4C03">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8E4C03">
        <w:rPr>
          <w:rFonts w:ascii="Times New Roman" w:eastAsia="Times New Roman" w:hAnsi="Times New Roman" w:cs="Times New Roman"/>
          <w:color w:val="000000"/>
          <w:sz w:val="24"/>
          <w:szCs w:val="24"/>
          <w:bdr w:val="none" w:sz="0" w:space="0" w:color="auto" w:frame="1"/>
          <w:lang w:val="en" w:eastAsia="fr-FR"/>
        </w:rPr>
        <w:t xml:space="preserve">. Oxford </w:t>
      </w:r>
    </w:p>
    <w:p w:rsidR="00856B34" w:rsidRPr="008E4C03" w:rsidRDefault="00856B34" w:rsidP="0082770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8E4C03">
        <w:rPr>
          <w:rFonts w:ascii="Times New Roman" w:eastAsia="Times New Roman" w:hAnsi="Times New Roman" w:cs="Times New Roman"/>
          <w:color w:val="000000"/>
          <w:sz w:val="24"/>
          <w:szCs w:val="24"/>
          <w:bdr w:val="none" w:sz="0" w:space="0" w:color="auto" w:frame="1"/>
          <w:lang w:val="en" w:eastAsia="fr-FR"/>
        </w:rPr>
        <w:t xml:space="preserve">     UP, Oxford</w:t>
      </w:r>
      <w:r w:rsidR="00AF4691">
        <w:rPr>
          <w:rFonts w:ascii="Times New Roman" w:eastAsia="Times New Roman" w:hAnsi="Times New Roman" w:cs="Times New Roman"/>
          <w:color w:val="000000"/>
          <w:sz w:val="24"/>
          <w:szCs w:val="24"/>
          <w:bdr w:val="none" w:sz="0" w:space="0" w:color="auto" w:frame="1"/>
          <w:lang w:val="en" w:eastAsia="fr-FR"/>
        </w:rPr>
        <w:t>.</w:t>
      </w:r>
    </w:p>
    <w:p w:rsidR="00856B34" w:rsidRPr="008E4C03" w:rsidRDefault="00856B34" w:rsidP="0082770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8E4C03">
        <w:rPr>
          <w:rFonts w:ascii="Times New Roman" w:eastAsia="Times New Roman" w:hAnsi="Times New Roman" w:cs="Times New Roman"/>
          <w:color w:val="000000"/>
          <w:sz w:val="24"/>
          <w:szCs w:val="24"/>
          <w:bdr w:val="none" w:sz="0" w:space="0" w:color="auto" w:frame="1"/>
          <w:lang w:val="en" w:eastAsia="fr-FR"/>
        </w:rPr>
        <w:t xml:space="preserve">----------------- (2014): ‘Propositions, Attitudinal Objects, and the Distinction between </w:t>
      </w:r>
    </w:p>
    <w:p w:rsidR="00856B34" w:rsidRDefault="00856B34" w:rsidP="0082770A">
      <w:pPr>
        <w:spacing w:after="0" w:line="360" w:lineRule="auto"/>
        <w:rPr>
          <w:rFonts w:ascii="Times New Roman" w:eastAsia="Times New Roman" w:hAnsi="Times New Roman" w:cs="Times New Roman"/>
          <w:sz w:val="24"/>
          <w:szCs w:val="24"/>
          <w:lang w:val="en-GB" w:eastAsia="ar-SA"/>
        </w:rPr>
      </w:pPr>
      <w:r w:rsidRPr="008E4C03">
        <w:rPr>
          <w:rFonts w:ascii="Times New Roman" w:eastAsia="Times New Roman" w:hAnsi="Times New Roman" w:cs="Times New Roman"/>
          <w:color w:val="000000"/>
          <w:sz w:val="24"/>
          <w:szCs w:val="24"/>
          <w:bdr w:val="none" w:sz="0" w:space="0" w:color="auto" w:frame="1"/>
          <w:lang w:val="en" w:eastAsia="fr-FR"/>
        </w:rPr>
        <w:t xml:space="preserve">     Actions and Products’. </w:t>
      </w:r>
      <w:r>
        <w:rPr>
          <w:rFonts w:ascii="Times New Roman" w:eastAsia="Times New Roman" w:hAnsi="Times New Roman" w:cs="Times New Roman"/>
          <w:i/>
          <w:sz w:val="24"/>
          <w:szCs w:val="24"/>
          <w:lang w:val="en-GB" w:eastAsia="ar-SA"/>
        </w:rPr>
        <w:t xml:space="preserve"> </w:t>
      </w:r>
      <w:r w:rsidRPr="00B77264">
        <w:rPr>
          <w:rFonts w:ascii="Times New Roman" w:eastAsia="Times New Roman" w:hAnsi="Times New Roman" w:cs="Times New Roman"/>
          <w:i/>
          <w:sz w:val="24"/>
          <w:szCs w:val="24"/>
          <w:lang w:val="en-GB" w:eastAsia="ar-SA"/>
        </w:rPr>
        <w:t>Canadian Journal of Philosoph</w:t>
      </w:r>
      <w:r w:rsidR="00AF4691">
        <w:rPr>
          <w:rFonts w:ascii="Times New Roman" w:eastAsia="Times New Roman" w:hAnsi="Times New Roman" w:cs="Times New Roman"/>
          <w:sz w:val="24"/>
          <w:szCs w:val="24"/>
          <w:lang w:val="en-GB" w:eastAsia="ar-SA"/>
        </w:rPr>
        <w:t xml:space="preserve">y </w:t>
      </w:r>
      <w:r w:rsidRPr="00AB5E84">
        <w:rPr>
          <w:rFonts w:ascii="Times New Roman" w:eastAsia="Times New Roman" w:hAnsi="Times New Roman" w:cs="Times New Roman"/>
          <w:sz w:val="24"/>
          <w:szCs w:val="24"/>
          <w:lang w:val="en-GB" w:eastAsia="ar-SA"/>
        </w:rPr>
        <w:t xml:space="preserve">43.5-6, pp. 679-701. </w:t>
      </w:r>
    </w:p>
    <w:p w:rsidR="00495138" w:rsidRPr="00495138" w:rsidRDefault="00495138" w:rsidP="00495138">
      <w:pPr>
        <w:suppressAutoHyphens/>
        <w:spacing w:after="0" w:line="360" w:lineRule="auto"/>
        <w:rPr>
          <w:rFonts w:ascii="Times New Roman" w:eastAsia="Times New Roman" w:hAnsi="Times New Roman" w:cs="Times New Roman"/>
          <w:sz w:val="24"/>
          <w:szCs w:val="24"/>
          <w:lang w:val="en-US" w:eastAsia="ar-SA"/>
        </w:rPr>
      </w:pPr>
      <w:r w:rsidRPr="00495138">
        <w:rPr>
          <w:rFonts w:ascii="Times New Roman" w:eastAsia="Times New Roman" w:hAnsi="Times New Roman" w:cs="Times New Roman"/>
          <w:sz w:val="24"/>
          <w:szCs w:val="24"/>
          <w:lang w:val="en-US" w:eastAsia="ar-SA"/>
        </w:rPr>
        <w:t xml:space="preserve">--------------- (2015a): ‘Truth Predicates in Natural Language’. In  D. Achourioti et al. (eds.): </w:t>
      </w:r>
    </w:p>
    <w:p w:rsidR="00495138" w:rsidRPr="00495138" w:rsidRDefault="00495138" w:rsidP="00495138">
      <w:pPr>
        <w:suppressAutoHyphens/>
        <w:spacing w:after="0" w:line="360" w:lineRule="auto"/>
        <w:rPr>
          <w:rFonts w:ascii="Times New Roman" w:eastAsia="Times New Roman" w:hAnsi="Times New Roman" w:cs="Times New Roman"/>
          <w:sz w:val="24"/>
          <w:szCs w:val="24"/>
          <w:lang w:val="en-US" w:eastAsia="ar-SA"/>
        </w:rPr>
      </w:pPr>
      <w:r w:rsidRPr="00495138">
        <w:rPr>
          <w:rFonts w:ascii="Times New Roman" w:eastAsia="Times New Roman" w:hAnsi="Times New Roman" w:cs="Times New Roman"/>
          <w:sz w:val="24"/>
          <w:szCs w:val="24"/>
          <w:lang w:val="en-US" w:eastAsia="ar-SA"/>
        </w:rPr>
        <w:t xml:space="preserve">     </w:t>
      </w:r>
      <w:r w:rsidRPr="00495138">
        <w:rPr>
          <w:rFonts w:ascii="Times New Roman" w:eastAsia="Times New Roman" w:hAnsi="Times New Roman" w:cs="Times New Roman"/>
          <w:i/>
          <w:sz w:val="24"/>
          <w:szCs w:val="24"/>
          <w:lang w:val="en-US" w:eastAsia="ar-SA"/>
        </w:rPr>
        <w:t>Unifying the Philosophy of Truth</w:t>
      </w:r>
      <w:r w:rsidRPr="00495138">
        <w:rPr>
          <w:rFonts w:ascii="Times New Roman" w:eastAsia="Times New Roman" w:hAnsi="Times New Roman" w:cs="Times New Roman"/>
          <w:sz w:val="24"/>
          <w:szCs w:val="24"/>
          <w:lang w:val="en-US" w:eastAsia="ar-SA"/>
        </w:rPr>
        <w:t>. Synthese Library Springer, Dordrecht,</w:t>
      </w:r>
      <w:r w:rsidRPr="00495138">
        <w:rPr>
          <w:rFonts w:ascii="Times New Roman" w:eastAsia="Calibri" w:hAnsi="Times New Roman" w:cs="Times New Roman"/>
          <w:sz w:val="24"/>
          <w:szCs w:val="24"/>
          <w:lang w:val="en-US"/>
        </w:rPr>
        <w:t xml:space="preserve"> 57-83</w:t>
      </w:r>
      <w:r w:rsidRPr="00495138">
        <w:rPr>
          <w:rFonts w:ascii="Times New Roman" w:eastAsia="Times New Roman" w:hAnsi="Times New Roman" w:cs="Times New Roman"/>
          <w:sz w:val="24"/>
          <w:szCs w:val="24"/>
          <w:lang w:val="en-US" w:eastAsia="ar-SA"/>
        </w:rPr>
        <w:t>.</w:t>
      </w:r>
    </w:p>
    <w:p w:rsidR="00495138" w:rsidRPr="00495138" w:rsidRDefault="00495138" w:rsidP="00495138">
      <w:pPr>
        <w:spacing w:after="0" w:line="360" w:lineRule="auto"/>
        <w:rPr>
          <w:rFonts w:ascii="Times New Roman" w:eastAsia="Calibri" w:hAnsi="Times New Roman" w:cs="Times New Roman"/>
          <w:sz w:val="24"/>
          <w:szCs w:val="24"/>
          <w:lang w:val="en-US"/>
        </w:rPr>
      </w:pPr>
      <w:r w:rsidRPr="00495138">
        <w:rPr>
          <w:rFonts w:ascii="Times New Roman" w:eastAsia="Calibri" w:hAnsi="Times New Roman" w:cs="Times New Roman"/>
          <w:sz w:val="24"/>
          <w:szCs w:val="24"/>
          <w:lang w:val="en-US"/>
        </w:rPr>
        <w:t xml:space="preserve">---------------- (2015b): ‘A Predicativist Semantics of Modals Based on Modal Objects’. </w:t>
      </w:r>
    </w:p>
    <w:p w:rsidR="00495138" w:rsidRPr="00495138" w:rsidRDefault="00495138" w:rsidP="00495138">
      <w:pPr>
        <w:spacing w:after="0" w:line="360" w:lineRule="auto"/>
        <w:rPr>
          <w:rFonts w:ascii="Times New Roman" w:eastAsia="Calibri" w:hAnsi="Times New Roman" w:cs="Times New Roman"/>
          <w:sz w:val="24"/>
          <w:szCs w:val="24"/>
          <w:lang w:val="en-US"/>
        </w:rPr>
      </w:pPr>
      <w:r w:rsidRPr="00495138">
        <w:rPr>
          <w:rFonts w:ascii="Times New Roman" w:eastAsia="Calibri" w:hAnsi="Times New Roman" w:cs="Times New Roman"/>
          <w:sz w:val="24"/>
          <w:szCs w:val="24"/>
          <w:lang w:val="en-US"/>
        </w:rPr>
        <w:t xml:space="preserve">     </w:t>
      </w:r>
      <w:r w:rsidRPr="00495138">
        <w:rPr>
          <w:rFonts w:ascii="Times New Roman" w:eastAsia="Calibri" w:hAnsi="Times New Roman" w:cs="Times New Roman"/>
          <w:i/>
          <w:sz w:val="24"/>
          <w:szCs w:val="24"/>
          <w:lang w:val="en-US"/>
        </w:rPr>
        <w:t>Proceedings of the 15</w:t>
      </w:r>
      <w:r w:rsidRPr="00495138">
        <w:rPr>
          <w:rFonts w:ascii="Times New Roman" w:eastAsia="Calibri" w:hAnsi="Times New Roman" w:cs="Times New Roman"/>
          <w:i/>
          <w:sz w:val="24"/>
          <w:szCs w:val="24"/>
          <w:vertAlign w:val="superscript"/>
          <w:lang w:val="en-US"/>
        </w:rPr>
        <w:t>th</w:t>
      </w:r>
      <w:r w:rsidRPr="00495138">
        <w:rPr>
          <w:rFonts w:ascii="Times New Roman" w:eastAsia="Calibri" w:hAnsi="Times New Roman" w:cs="Times New Roman"/>
          <w:i/>
          <w:sz w:val="24"/>
          <w:szCs w:val="24"/>
          <w:lang w:val="en-US"/>
        </w:rPr>
        <w:t xml:space="preserve"> Amsterdam Colloquium</w:t>
      </w:r>
      <w:r w:rsidRPr="00495138">
        <w:rPr>
          <w:rFonts w:ascii="Times New Roman" w:eastAsia="Calibri" w:hAnsi="Times New Roman" w:cs="Times New Roman"/>
          <w:sz w:val="24"/>
          <w:szCs w:val="24"/>
          <w:lang w:val="en-US"/>
        </w:rPr>
        <w:t xml:space="preserve">, edited by T. Brochagen, F. Roloefson, N. </w:t>
      </w:r>
    </w:p>
    <w:p w:rsidR="00495138" w:rsidRPr="00495138" w:rsidRDefault="00495138" w:rsidP="0082770A">
      <w:pPr>
        <w:spacing w:after="0" w:line="360" w:lineRule="auto"/>
        <w:rPr>
          <w:rFonts w:ascii="Times New Roman" w:eastAsia="Calibri" w:hAnsi="Times New Roman" w:cs="Times New Roman"/>
          <w:color w:val="000000"/>
          <w:sz w:val="24"/>
          <w:szCs w:val="24"/>
          <w:lang w:val="en-US"/>
        </w:rPr>
      </w:pPr>
      <w:r w:rsidRPr="00495138">
        <w:rPr>
          <w:rFonts w:ascii="Times New Roman" w:eastAsia="Calibri" w:hAnsi="Times New Roman" w:cs="Times New Roman"/>
          <w:sz w:val="24"/>
          <w:szCs w:val="24"/>
          <w:lang w:val="en-US"/>
        </w:rPr>
        <w:t xml:space="preserve">     Theiler, 296-302.</w:t>
      </w:r>
    </w:p>
    <w:p w:rsidR="00856B34" w:rsidRDefault="00856B34" w:rsidP="0082770A">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w:t>
      </w:r>
      <w:r w:rsidR="00AA469A">
        <w:rPr>
          <w:rFonts w:ascii="Times New Roman" w:eastAsia="Times New Roman" w:hAnsi="Times New Roman" w:cs="Times New Roman"/>
          <w:color w:val="000000"/>
          <w:sz w:val="24"/>
          <w:szCs w:val="24"/>
          <w:bdr w:val="none" w:sz="0" w:space="0" w:color="auto" w:frame="1"/>
          <w:lang w:val="en" w:eastAsia="fr-FR"/>
        </w:rPr>
        <w:t>2017a</w:t>
      </w:r>
      <w:r>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AA469A" w:rsidRDefault="00856B34" w:rsidP="0082770A">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39286B">
        <w:rPr>
          <w:rFonts w:ascii="Times New Roman" w:eastAsia="Times New Roman" w:hAnsi="Times New Roman" w:cs="Times New Roman"/>
          <w:color w:val="000000"/>
          <w:sz w:val="24"/>
          <w:szCs w:val="24"/>
          <w:bdr w:val="none" w:sz="0" w:space="0" w:color="auto" w:frame="1"/>
          <w:lang w:val="en" w:eastAsia="fr-FR"/>
        </w:rPr>
        <w:t xml:space="preserve">     Deontic Modals’. In </w:t>
      </w:r>
      <w:r w:rsidR="00AA469A" w:rsidRPr="008E4C03">
        <w:rPr>
          <w:rFonts w:ascii="Times New Roman" w:eastAsia="Times New Roman" w:hAnsi="Times New Roman" w:cs="Times New Roman"/>
          <w:color w:val="000000"/>
          <w:sz w:val="24"/>
          <w:szCs w:val="24"/>
          <w:bdr w:val="none" w:sz="0" w:space="0" w:color="auto" w:frame="1"/>
          <w:lang w:val="en" w:eastAsia="fr-FR"/>
        </w:rPr>
        <w:t>Moltmann, F. / M. Textor (eds.) (</w:t>
      </w:r>
      <w:r w:rsidR="00AA469A">
        <w:rPr>
          <w:rFonts w:ascii="Times New Roman" w:eastAsia="Times New Roman" w:hAnsi="Times New Roman" w:cs="Times New Roman"/>
          <w:color w:val="000000"/>
          <w:sz w:val="24"/>
          <w:szCs w:val="24"/>
          <w:bdr w:val="none" w:sz="0" w:space="0" w:color="auto" w:frame="1"/>
          <w:lang w:val="en" w:eastAsia="fr-FR"/>
        </w:rPr>
        <w:t>2017</w:t>
      </w:r>
      <w:r w:rsidR="00AA469A" w:rsidRPr="008E4C03">
        <w:rPr>
          <w:rFonts w:ascii="Times New Roman" w:eastAsia="Times New Roman" w:hAnsi="Times New Roman" w:cs="Times New Roman"/>
          <w:color w:val="000000"/>
          <w:sz w:val="24"/>
          <w:szCs w:val="24"/>
          <w:bdr w:val="none" w:sz="0" w:space="0" w:color="auto" w:frame="1"/>
          <w:lang w:val="en" w:eastAsia="fr-FR"/>
        </w:rPr>
        <w:t xml:space="preserve">): </w:t>
      </w:r>
      <w:r w:rsidR="00AA469A" w:rsidRPr="008E4C03">
        <w:rPr>
          <w:rFonts w:ascii="Times New Roman" w:eastAsia="Times New Roman" w:hAnsi="Times New Roman" w:cs="Times New Roman"/>
          <w:i/>
          <w:color w:val="000000"/>
          <w:sz w:val="24"/>
          <w:szCs w:val="24"/>
          <w:bdr w:val="none" w:sz="0" w:space="0" w:color="auto" w:frame="1"/>
          <w:lang w:val="en" w:eastAsia="fr-FR"/>
        </w:rPr>
        <w:t>Act-Base</w:t>
      </w:r>
      <w:r w:rsidR="00AA469A">
        <w:rPr>
          <w:rFonts w:ascii="Times New Roman" w:eastAsia="Times New Roman" w:hAnsi="Times New Roman" w:cs="Times New Roman"/>
          <w:i/>
          <w:color w:val="000000"/>
          <w:sz w:val="24"/>
          <w:szCs w:val="24"/>
          <w:bdr w:val="none" w:sz="0" w:space="0" w:color="auto" w:frame="1"/>
          <w:lang w:val="en" w:eastAsia="fr-FR"/>
        </w:rPr>
        <w:t xml:space="preserve">d Conceptions of </w:t>
      </w:r>
    </w:p>
    <w:p w:rsidR="00856B34" w:rsidRPr="00AA469A" w:rsidRDefault="00AA469A" w:rsidP="0082770A">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Pr>
          <w:rFonts w:ascii="Times New Roman" w:eastAsia="Times New Roman" w:hAnsi="Times New Roman" w:cs="Times New Roman"/>
          <w:i/>
          <w:color w:val="000000"/>
          <w:sz w:val="24"/>
          <w:szCs w:val="24"/>
          <w:bdr w:val="none" w:sz="0" w:space="0" w:color="auto" w:frame="1"/>
          <w:lang w:val="en" w:eastAsia="fr-FR"/>
        </w:rPr>
        <w:t xml:space="preserve">     Propositions: </w:t>
      </w:r>
      <w:r w:rsidRPr="008E4C03">
        <w:rPr>
          <w:rFonts w:ascii="Times New Roman" w:eastAsia="Times New Roman" w:hAnsi="Times New Roman" w:cs="Times New Roman"/>
          <w:i/>
          <w:color w:val="000000"/>
          <w:sz w:val="24"/>
          <w:szCs w:val="24"/>
          <w:bdr w:val="none" w:sz="0" w:space="0" w:color="auto" w:frame="1"/>
          <w:lang w:val="en" w:eastAsia="fr-FR"/>
        </w:rPr>
        <w:t>Contemporary and Historical Contributions.</w:t>
      </w:r>
      <w:r w:rsidRPr="008E4C03">
        <w:rPr>
          <w:rFonts w:ascii="Times New Roman" w:eastAsia="Times New Roman" w:hAnsi="Times New Roman" w:cs="Times New Roman"/>
          <w:color w:val="000000"/>
          <w:sz w:val="24"/>
          <w:szCs w:val="24"/>
          <w:bdr w:val="none" w:sz="0" w:space="0" w:color="auto" w:frame="1"/>
          <w:lang w:val="en" w:eastAsia="fr-FR"/>
        </w:rPr>
        <w:t xml:space="preserve"> Oxfo</w:t>
      </w:r>
      <w:r>
        <w:rPr>
          <w:rFonts w:ascii="Times New Roman" w:eastAsia="Times New Roman" w:hAnsi="Times New Roman" w:cs="Times New Roman"/>
          <w:color w:val="000000"/>
          <w:sz w:val="24"/>
          <w:szCs w:val="24"/>
          <w:bdr w:val="none" w:sz="0" w:space="0" w:color="auto" w:frame="1"/>
          <w:lang w:val="en" w:eastAsia="fr-FR"/>
        </w:rPr>
        <w:t>rd UP, Oxford</w:t>
      </w:r>
      <w:r w:rsidRPr="008E4C03">
        <w:rPr>
          <w:rFonts w:ascii="Times New Roman" w:eastAsia="Times New Roman" w:hAnsi="Times New Roman" w:cs="Times New Roman"/>
          <w:color w:val="000000"/>
          <w:sz w:val="24"/>
          <w:szCs w:val="24"/>
          <w:bdr w:val="none" w:sz="0" w:space="0" w:color="auto" w:frame="1"/>
          <w:lang w:val="en" w:eastAsia="fr-FR"/>
        </w:rPr>
        <w:t>.</w:t>
      </w:r>
    </w:p>
    <w:p w:rsidR="00856B34" w:rsidRDefault="00856B34" w:rsidP="0082770A">
      <w:pPr>
        <w:spacing w:after="0" w:line="360" w:lineRule="auto"/>
        <w:rPr>
          <w:rFonts w:ascii="Times New Roman" w:hAnsi="Times New Roman" w:cs="Times New Roman"/>
          <w:sz w:val="24"/>
          <w:szCs w:val="24"/>
          <w:lang w:val="en-US"/>
        </w:rPr>
      </w:pPr>
      <w:r w:rsidRPr="0039286B">
        <w:rPr>
          <w:rFonts w:ascii="Times New Roman" w:hAnsi="Times New Roman" w:cs="Times New Roman"/>
          <w:sz w:val="24"/>
          <w:szCs w:val="24"/>
          <w:lang w:val="en-US"/>
        </w:rPr>
        <w:t>----------------- (</w:t>
      </w:r>
      <w:r w:rsidR="00AA469A">
        <w:rPr>
          <w:rFonts w:ascii="Times New Roman" w:hAnsi="Times New Roman" w:cs="Times New Roman"/>
          <w:sz w:val="24"/>
          <w:szCs w:val="24"/>
          <w:lang w:val="en-US"/>
        </w:rPr>
        <w:t>2017b</w:t>
      </w:r>
      <w:r w:rsidRPr="0039286B">
        <w:rPr>
          <w:rFonts w:ascii="Times New Roman" w:hAnsi="Times New Roman" w:cs="Times New Roman"/>
          <w:sz w:val="24"/>
          <w:szCs w:val="24"/>
          <w:lang w:val="en-US"/>
        </w:rPr>
        <w:t xml:space="preserve">): ‘Levels of Linguistic Acts and the Semantics of Saying and </w:t>
      </w:r>
    </w:p>
    <w:p w:rsidR="00856B34" w:rsidRDefault="00856B34" w:rsidP="00827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4691">
        <w:rPr>
          <w:rFonts w:ascii="Times New Roman" w:hAnsi="Times New Roman" w:cs="Times New Roman"/>
          <w:sz w:val="24"/>
          <w:szCs w:val="24"/>
          <w:lang w:val="en-US"/>
        </w:rPr>
        <w:t>Quoting’.</w:t>
      </w:r>
      <w:r w:rsidRPr="0039286B">
        <w:rPr>
          <w:rFonts w:ascii="Times New Roman" w:hAnsi="Times New Roman" w:cs="Times New Roman"/>
          <w:sz w:val="24"/>
          <w:szCs w:val="24"/>
          <w:lang w:val="en-US"/>
        </w:rPr>
        <w:t xml:space="preserve"> In S.L. Tsohatzidis (ed.): </w:t>
      </w:r>
      <w:r w:rsidRPr="0039286B">
        <w:rPr>
          <w:rFonts w:ascii="Times New Roman" w:hAnsi="Times New Roman" w:cs="Times New Roman"/>
          <w:i/>
          <w:sz w:val="24"/>
          <w:szCs w:val="24"/>
          <w:lang w:val="en-US"/>
        </w:rPr>
        <w:t>Interpreting Austin: Critical Essays</w:t>
      </w:r>
      <w:r w:rsidR="00AA469A">
        <w:rPr>
          <w:rFonts w:ascii="Times New Roman" w:hAnsi="Times New Roman" w:cs="Times New Roman"/>
          <w:sz w:val="24"/>
          <w:szCs w:val="24"/>
          <w:lang w:val="en-US"/>
        </w:rPr>
        <w:t>. Cambridge UP.</w:t>
      </w:r>
    </w:p>
    <w:p w:rsidR="00AF4691" w:rsidRDefault="00AF4691" w:rsidP="0082770A">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GB" w:eastAsia="ar-SA"/>
        </w:rPr>
        <w:t xml:space="preserve">------------------ (2007c): </w:t>
      </w:r>
      <w:r w:rsidRPr="00FF35B5">
        <w:rPr>
          <w:rFonts w:ascii="Times New Roman" w:eastAsia="Times New Roman" w:hAnsi="Times New Roman" w:cs="Times New Roman"/>
          <w:sz w:val="24"/>
          <w:szCs w:val="24"/>
          <w:lang w:val="en-GB" w:eastAsia="ar-SA"/>
        </w:rPr>
        <w:t>‘</w:t>
      </w:r>
      <w:r w:rsidRPr="00FF35B5">
        <w:rPr>
          <w:rFonts w:ascii="Times New Roman" w:eastAsia="Calibri" w:hAnsi="Times New Roman" w:cs="Times New Roman"/>
          <w:sz w:val="24"/>
          <w:szCs w:val="24"/>
          <w:lang w:val="en-US"/>
        </w:rPr>
        <w:t xml:space="preserve">Partial Content and Expressions of Part and Whole. Discussion of </w:t>
      </w:r>
    </w:p>
    <w:p w:rsidR="00AF4691" w:rsidRPr="00AF4691" w:rsidRDefault="00AF4691" w:rsidP="0082770A">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Pr="00FF35B5">
        <w:rPr>
          <w:rFonts w:ascii="Times New Roman" w:eastAsia="Calibri" w:hAnsi="Times New Roman" w:cs="Times New Roman"/>
          <w:sz w:val="24"/>
          <w:szCs w:val="24"/>
          <w:lang w:val="en-US"/>
        </w:rPr>
        <w:t xml:space="preserve">Stephen Yablo: </w:t>
      </w:r>
      <w:r w:rsidRPr="00FF35B5">
        <w:rPr>
          <w:rFonts w:ascii="Times New Roman" w:eastAsia="Calibri" w:hAnsi="Times New Roman" w:cs="Times New Roman"/>
          <w:i/>
          <w:sz w:val="24"/>
          <w:szCs w:val="24"/>
          <w:lang w:val="en-US"/>
        </w:rPr>
        <w:t>Aboutnes</w:t>
      </w:r>
      <w:r w:rsidRPr="00FF35B5">
        <w:rPr>
          <w:rFonts w:ascii="Times New Roman" w:eastAsia="Calibri" w:hAnsi="Times New Roman" w:cs="Times New Roman"/>
          <w:sz w:val="24"/>
          <w:szCs w:val="24"/>
          <w:lang w:val="en-US"/>
        </w:rPr>
        <w:t>’.</w:t>
      </w:r>
      <w:r w:rsidRPr="00FF35B5">
        <w:rPr>
          <w:rFonts w:ascii="Times New Roman" w:eastAsia="Calibri" w:hAnsi="Times New Roman" w:cs="Times New Roman"/>
          <w:i/>
          <w:sz w:val="24"/>
          <w:szCs w:val="24"/>
          <w:lang w:val="en-US"/>
        </w:rPr>
        <w:t xml:space="preserve"> </w:t>
      </w:r>
      <w:r w:rsidRPr="00AF4691">
        <w:rPr>
          <w:rFonts w:ascii="Times New Roman" w:eastAsia="Times New Roman" w:hAnsi="Times New Roman" w:cs="Times New Roman"/>
          <w:i/>
          <w:sz w:val="24"/>
          <w:szCs w:val="24"/>
          <w:lang w:val="en-US" w:eastAsia="ar-SA"/>
        </w:rPr>
        <w:t>Philosophical Studies</w:t>
      </w:r>
      <w:r w:rsidRPr="00AF4691">
        <w:rPr>
          <w:rFonts w:ascii="Times New Roman" w:hAnsi="Times New Roman" w:cs="Times New Roman"/>
          <w:sz w:val="24"/>
          <w:szCs w:val="24"/>
          <w:lang w:val="en-US"/>
        </w:rPr>
        <w:t>174(3), 2017, 797-808</w:t>
      </w:r>
    </w:p>
    <w:p w:rsidR="00EE220A" w:rsidRPr="00B728A2" w:rsidRDefault="00EE220A" w:rsidP="00AF4691">
      <w:pPr>
        <w:spacing w:after="0" w:line="360" w:lineRule="auto"/>
        <w:rPr>
          <w:rFonts w:ascii="Times New Roman" w:hAnsi="Times New Roman" w:cs="Times New Roman"/>
          <w:sz w:val="24"/>
          <w:szCs w:val="24"/>
          <w:lang w:val="en-US"/>
        </w:rPr>
      </w:pPr>
      <w:r w:rsidRPr="00B728A2">
        <w:rPr>
          <w:rFonts w:ascii="Times New Roman" w:eastAsia="Times New Roman" w:hAnsi="Times New Roman" w:cs="Times New Roman"/>
          <w:color w:val="000000"/>
          <w:sz w:val="24"/>
          <w:szCs w:val="24"/>
          <w:bdr w:val="none" w:sz="0" w:space="0" w:color="auto" w:frame="1"/>
          <w:lang w:val="en" w:eastAsia="fr-FR"/>
        </w:rPr>
        <w:t>Moulton, K</w:t>
      </w:r>
      <w:r w:rsidRPr="00B728A2">
        <w:rPr>
          <w:rFonts w:ascii="Times New Roman" w:eastAsia="Times New Roman" w:hAnsi="Times New Roman" w:cs="Times New Roman"/>
          <w:sz w:val="24"/>
          <w:szCs w:val="24"/>
          <w:bdr w:val="none" w:sz="0" w:space="0" w:color="auto" w:frame="1"/>
          <w:lang w:val="en" w:eastAsia="fr-FR"/>
        </w:rPr>
        <w:t xml:space="preserve">. (2009): </w:t>
      </w:r>
      <w:hyperlink r:id="rId9" w:history="1">
        <w:r w:rsidRPr="00AF4691">
          <w:rPr>
            <w:rStyle w:val="Lienhypertexte"/>
            <w:rFonts w:ascii="Times New Roman" w:hAnsi="Times New Roman" w:cs="Times New Roman"/>
            <w:i/>
            <w:color w:val="auto"/>
            <w:sz w:val="24"/>
            <w:szCs w:val="24"/>
            <w:u w:val="none"/>
            <w:lang w:val="en-US"/>
          </w:rPr>
          <w:t>Natural Selection and the Syntax of Clausal Complementation</w:t>
        </w:r>
      </w:hyperlink>
      <w:r w:rsidRPr="00B728A2">
        <w:rPr>
          <w:rFonts w:ascii="Times New Roman" w:hAnsi="Times New Roman" w:cs="Times New Roman"/>
          <w:sz w:val="24"/>
          <w:szCs w:val="24"/>
          <w:lang w:val="en-US"/>
        </w:rPr>
        <w:t xml:space="preserve">. PhD </w:t>
      </w:r>
    </w:p>
    <w:p w:rsidR="00B728A2" w:rsidRDefault="00EE220A" w:rsidP="00AF4691">
      <w:pPr>
        <w:spacing w:after="0" w:line="360" w:lineRule="auto"/>
        <w:rPr>
          <w:rFonts w:ascii="Times New Roman" w:hAnsi="Times New Roman" w:cs="Times New Roman"/>
          <w:sz w:val="24"/>
          <w:szCs w:val="24"/>
          <w:lang w:val="en-US"/>
        </w:rPr>
      </w:pPr>
      <w:r w:rsidRPr="00B728A2">
        <w:rPr>
          <w:rFonts w:ascii="Times New Roman" w:hAnsi="Times New Roman" w:cs="Times New Roman"/>
          <w:sz w:val="24"/>
          <w:szCs w:val="24"/>
          <w:lang w:val="en-US"/>
        </w:rPr>
        <w:t xml:space="preserve">     Dissertation. University of Massachusetts, Amherst.</w:t>
      </w:r>
    </w:p>
    <w:p w:rsidR="00563D3C" w:rsidRPr="00AF4691" w:rsidRDefault="00563D3C" w:rsidP="00AF4691">
      <w:pPr>
        <w:pStyle w:val="NormalWeb"/>
        <w:spacing w:after="0"/>
        <w:rPr>
          <w:rFonts w:eastAsia="Times New Roman"/>
          <w:lang w:val="en-US" w:eastAsia="fr-FR"/>
        </w:rPr>
      </w:pPr>
      <w:r>
        <w:rPr>
          <w:lang w:val="en-US"/>
        </w:rPr>
        <w:lastRenderedPageBreak/>
        <w:t>Portner, P.</w:t>
      </w:r>
      <w:r w:rsidR="00AF4691">
        <w:rPr>
          <w:lang w:val="en-US"/>
        </w:rPr>
        <w:t xml:space="preserve"> (2007): </w:t>
      </w:r>
      <w:r w:rsidR="00AF4691" w:rsidRPr="00AF4691">
        <w:rPr>
          <w:rFonts w:eastAsia="Times New Roman"/>
          <w:lang w:val="en-US" w:eastAsia="fr-FR"/>
        </w:rPr>
        <w:t xml:space="preserve">Imperatives and Modals’. </w:t>
      </w:r>
      <w:r w:rsidR="00AF4691">
        <w:rPr>
          <w:rFonts w:eastAsia="Times New Roman"/>
          <w:lang w:val="en-US" w:eastAsia="fr-FR"/>
        </w:rPr>
        <w:t xml:space="preserve"> </w:t>
      </w:r>
      <w:r w:rsidR="00AF4691" w:rsidRPr="00AF4691">
        <w:rPr>
          <w:rFonts w:eastAsia="Times New Roman"/>
          <w:i/>
          <w:lang w:val="en-US" w:eastAsia="fr-FR"/>
        </w:rPr>
        <w:t>Natural Language Semantics</w:t>
      </w:r>
      <w:r w:rsidR="00AF4691" w:rsidRPr="00AF4691">
        <w:rPr>
          <w:rFonts w:eastAsia="Times New Roman"/>
          <w:lang w:val="en-US" w:eastAsia="fr-FR"/>
        </w:rPr>
        <w:t xml:space="preserve"> 15.1.,</w:t>
      </w:r>
      <w:r w:rsidR="007D7F1F">
        <w:rPr>
          <w:rFonts w:eastAsia="Times New Roman"/>
          <w:lang w:val="en-US" w:eastAsia="fr-FR"/>
        </w:rPr>
        <w:t xml:space="preserve"> </w:t>
      </w:r>
      <w:r w:rsidR="00AF4691" w:rsidRPr="00AF4691">
        <w:rPr>
          <w:rFonts w:eastAsia="Times New Roman"/>
          <w:lang w:val="en-US" w:eastAsia="fr-FR"/>
        </w:rPr>
        <w:t>351–383</w:t>
      </w:r>
      <w:r w:rsidR="00AF4691">
        <w:rPr>
          <w:rFonts w:eastAsia="Times New Roman"/>
          <w:lang w:val="en-US" w:eastAsia="fr-FR"/>
        </w:rPr>
        <w:t>.</w:t>
      </w:r>
    </w:p>
    <w:p w:rsidR="00B728A2" w:rsidRDefault="00B728A2" w:rsidP="007D7F1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Przyjemski, K. (2017): ‘Strong Epistemic Possibility and Evidentiality’. </w:t>
      </w:r>
      <w:hyperlink r:id="rId10" w:history="1">
        <w:r w:rsidR="007F62EA" w:rsidRPr="007F62EA">
          <w:rPr>
            <w:rFonts w:ascii="Times New Roman" w:eastAsia="Times New Roman" w:hAnsi="Times New Roman" w:cs="Times New Roman"/>
            <w:i/>
            <w:iCs/>
            <w:sz w:val="24"/>
            <w:szCs w:val="24"/>
            <w:lang w:val="en-US" w:eastAsia="fr-FR"/>
          </w:rPr>
          <w:t>Topoi</w:t>
        </w:r>
      </w:hyperlink>
      <w:r w:rsidR="0004251C">
        <w:rPr>
          <w:rFonts w:ascii="Times New Roman" w:eastAsia="Times New Roman" w:hAnsi="Times New Roman" w:cs="Times New Roman"/>
          <w:sz w:val="24"/>
          <w:szCs w:val="24"/>
          <w:lang w:val="en-US" w:eastAsia="fr-FR"/>
        </w:rPr>
        <w:t xml:space="preserve"> 36 (1),</w:t>
      </w:r>
    </w:p>
    <w:p w:rsidR="007F62EA" w:rsidRPr="00604FF9" w:rsidRDefault="00B728A2" w:rsidP="007D7F1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183-195.</w:t>
      </w:r>
    </w:p>
    <w:p w:rsidR="00856B34" w:rsidRPr="008E4C03" w:rsidRDefault="00856B34" w:rsidP="00604FF9">
      <w:pPr>
        <w:suppressAutoHyphens/>
        <w:spacing w:after="0" w:line="360" w:lineRule="auto"/>
        <w:rPr>
          <w:rFonts w:ascii="Times New Roman" w:eastAsia="Calibri" w:hAnsi="Times New Roman" w:cs="Calibri"/>
          <w:sz w:val="24"/>
          <w:szCs w:val="24"/>
          <w:lang w:val="en-US" w:eastAsia="ar-SA"/>
        </w:rPr>
      </w:pPr>
      <w:r w:rsidRPr="008E4C03">
        <w:rPr>
          <w:rFonts w:ascii="Times New Roman" w:eastAsia="Calibri" w:hAnsi="Times New Roman" w:cs="Calibri"/>
          <w:sz w:val="24"/>
          <w:szCs w:val="24"/>
          <w:lang w:val="en-US" w:eastAsia="ar-SA"/>
        </w:rPr>
        <w:t xml:space="preserve">Thomasson, A. (1999): </w:t>
      </w:r>
      <w:r w:rsidRPr="008E4C03">
        <w:rPr>
          <w:rFonts w:ascii="Times New Roman" w:eastAsia="Calibri" w:hAnsi="Times New Roman" w:cs="Calibri"/>
          <w:i/>
          <w:sz w:val="24"/>
          <w:szCs w:val="24"/>
          <w:lang w:val="en-US" w:eastAsia="ar-SA"/>
        </w:rPr>
        <w:t>Fiction and Metaphysics.</w:t>
      </w:r>
      <w:r w:rsidRPr="008E4C03">
        <w:rPr>
          <w:rFonts w:ascii="Times New Roman" w:eastAsia="Calibri" w:hAnsi="Times New Roman" w:cs="Calibri"/>
          <w:sz w:val="24"/>
          <w:szCs w:val="24"/>
          <w:lang w:val="en-US" w:eastAsia="ar-SA"/>
        </w:rPr>
        <w:t xml:space="preserve"> Cambridge UP, Cambridge.</w:t>
      </w:r>
    </w:p>
    <w:p w:rsidR="00856B34" w:rsidRPr="008E4C03" w:rsidRDefault="00856B34" w:rsidP="0082770A">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Twardowski, K. (1911</w:t>
      </w:r>
      <w:r w:rsidRPr="008E4C03">
        <w:rPr>
          <w:rFonts w:ascii="Times New Roman" w:eastAsia="Calibri" w:hAnsi="Times New Roman" w:cs="Calibri"/>
          <w:sz w:val="24"/>
          <w:szCs w:val="24"/>
          <w:lang w:val="en-US" w:eastAsia="ar-SA"/>
        </w:rPr>
        <w:t xml:space="preserve">): ‘Actions and Products. Some Remarks on the Borderline of </w:t>
      </w:r>
    </w:p>
    <w:p w:rsidR="00856B34" w:rsidRPr="008E4C03" w:rsidRDefault="00856B34" w:rsidP="0082770A">
      <w:pPr>
        <w:suppressAutoHyphens/>
        <w:spacing w:after="0" w:line="360" w:lineRule="auto"/>
        <w:rPr>
          <w:rFonts w:ascii="Times New Roman" w:eastAsia="Calibri" w:hAnsi="Times New Roman" w:cs="Calibri"/>
          <w:i/>
          <w:sz w:val="24"/>
          <w:szCs w:val="24"/>
          <w:lang w:val="en-US" w:eastAsia="ar-SA"/>
        </w:rPr>
      </w:pPr>
      <w:r w:rsidRPr="008E4C03">
        <w:rPr>
          <w:rFonts w:ascii="Times New Roman" w:eastAsia="Calibri" w:hAnsi="Times New Roman" w:cs="Calibri"/>
          <w:sz w:val="24"/>
          <w:szCs w:val="24"/>
          <w:lang w:val="en-US" w:eastAsia="ar-SA"/>
        </w:rPr>
        <w:t xml:space="preserve">     Psychology, Grammar, and Logic’. In J. Brandl/J. Wolenski (eds.): </w:t>
      </w:r>
      <w:r w:rsidRPr="008E4C03">
        <w:rPr>
          <w:rFonts w:ascii="Times New Roman" w:eastAsia="Calibri" w:hAnsi="Times New Roman" w:cs="Calibri"/>
          <w:i/>
          <w:sz w:val="24"/>
          <w:szCs w:val="24"/>
          <w:lang w:val="en-US" w:eastAsia="ar-SA"/>
        </w:rPr>
        <w:t xml:space="preserve">Kazimierz </w:t>
      </w:r>
    </w:p>
    <w:p w:rsidR="00856B34" w:rsidRPr="008E4C03" w:rsidRDefault="00856B34" w:rsidP="0082770A">
      <w:pPr>
        <w:suppressAutoHyphens/>
        <w:spacing w:after="0" w:line="360" w:lineRule="auto"/>
        <w:rPr>
          <w:rFonts w:ascii="Times New Roman" w:eastAsia="Calibri" w:hAnsi="Times New Roman" w:cs="Calibri"/>
          <w:sz w:val="24"/>
          <w:szCs w:val="24"/>
          <w:lang w:val="en-US" w:eastAsia="ar-SA"/>
        </w:rPr>
      </w:pPr>
      <w:r w:rsidRPr="008E4C03">
        <w:rPr>
          <w:rFonts w:ascii="Times New Roman" w:eastAsia="Calibri" w:hAnsi="Times New Roman" w:cs="Calibri"/>
          <w:i/>
          <w:sz w:val="24"/>
          <w:szCs w:val="24"/>
          <w:lang w:val="en-US" w:eastAsia="ar-SA"/>
        </w:rPr>
        <w:t xml:space="preserve">     Twardowski. On Actions, Products, and Other Topics in the Philosophy</w:t>
      </w:r>
      <w:r w:rsidRPr="008E4C03">
        <w:rPr>
          <w:rFonts w:ascii="Times New Roman" w:eastAsia="Calibri" w:hAnsi="Times New Roman" w:cs="Calibri"/>
          <w:sz w:val="24"/>
          <w:szCs w:val="24"/>
          <w:lang w:val="en-US" w:eastAsia="ar-SA"/>
        </w:rPr>
        <w:t xml:space="preserve">. Rodopi, </w:t>
      </w:r>
    </w:p>
    <w:p w:rsidR="00856B34" w:rsidRPr="008E4C03" w:rsidRDefault="00856B34" w:rsidP="0082770A">
      <w:pPr>
        <w:suppressAutoHyphens/>
        <w:spacing w:after="0" w:line="360" w:lineRule="auto"/>
        <w:rPr>
          <w:rFonts w:ascii="Times New Roman" w:eastAsia="Calibri" w:hAnsi="Times New Roman" w:cs="Calibri"/>
          <w:sz w:val="24"/>
          <w:szCs w:val="24"/>
          <w:lang w:val="en-US" w:eastAsia="ar-SA"/>
        </w:rPr>
      </w:pPr>
      <w:r w:rsidRPr="008E4C03">
        <w:rPr>
          <w:rFonts w:ascii="Times New Roman" w:eastAsia="Calibri" w:hAnsi="Times New Roman" w:cs="Calibri"/>
          <w:sz w:val="24"/>
          <w:szCs w:val="24"/>
          <w:lang w:val="en-US" w:eastAsia="ar-SA"/>
        </w:rPr>
        <w:t xml:space="preserve">     Amsterdam and Atlanta, 1999, 103-132.</w:t>
      </w:r>
    </w:p>
    <w:p w:rsidR="00B728A2" w:rsidRDefault="00B728A2" w:rsidP="00AD3845">
      <w:pPr>
        <w:suppressAutoHyphens/>
        <w:spacing w:after="0" w:line="360" w:lineRule="auto"/>
        <w:rPr>
          <w:rFonts w:ascii="Times New Roman" w:hAnsi="Times New Roman" w:cs="Times New Roman"/>
          <w:sz w:val="24"/>
          <w:szCs w:val="24"/>
          <w:lang w:val="en-US"/>
        </w:rPr>
      </w:pPr>
      <w:r w:rsidRPr="00B728A2">
        <w:rPr>
          <w:rFonts w:ascii="Times New Roman" w:hAnsi="Times New Roman" w:cs="Times New Roman"/>
          <w:sz w:val="24"/>
          <w:szCs w:val="24"/>
          <w:lang w:val="en-US"/>
        </w:rPr>
        <w:t>von Wright GH (19</w:t>
      </w:r>
      <w:r>
        <w:rPr>
          <w:rFonts w:ascii="Times New Roman" w:hAnsi="Times New Roman" w:cs="Times New Roman"/>
          <w:sz w:val="24"/>
          <w:szCs w:val="24"/>
          <w:lang w:val="en-US"/>
        </w:rPr>
        <w:t xml:space="preserve">63): </w:t>
      </w:r>
      <w:r w:rsidRPr="00B728A2">
        <w:rPr>
          <w:rFonts w:ascii="Times New Roman" w:hAnsi="Times New Roman" w:cs="Times New Roman"/>
          <w:i/>
          <w:sz w:val="24"/>
          <w:szCs w:val="24"/>
          <w:lang w:val="en-US"/>
        </w:rPr>
        <w:t>Norm and Action. A Logical Inquiry</w:t>
      </w:r>
      <w:r w:rsidRPr="00B728A2">
        <w:rPr>
          <w:rFonts w:ascii="Times New Roman" w:hAnsi="Times New Roman" w:cs="Times New Roman"/>
          <w:sz w:val="24"/>
          <w:szCs w:val="24"/>
          <w:lang w:val="en-US"/>
        </w:rPr>
        <w:t xml:space="preserve">. Routledge and Kegan Paul, </w:t>
      </w:r>
    </w:p>
    <w:p w:rsidR="004471C6" w:rsidRPr="00B728A2" w:rsidRDefault="00B728A2" w:rsidP="00AD3845">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w:t>
      </w:r>
      <w:r w:rsidRPr="00B728A2">
        <w:rPr>
          <w:rFonts w:ascii="Times New Roman" w:hAnsi="Times New Roman" w:cs="Times New Roman"/>
          <w:sz w:val="24"/>
          <w:szCs w:val="24"/>
          <w:lang w:val="en-US"/>
        </w:rPr>
        <w:t>London</w:t>
      </w:r>
    </w:p>
    <w:sectPr w:rsidR="004471C6" w:rsidRPr="00B728A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DE" w:rsidRDefault="00893FDE" w:rsidP="0030391A">
      <w:pPr>
        <w:spacing w:after="0" w:line="240" w:lineRule="auto"/>
      </w:pPr>
      <w:r>
        <w:separator/>
      </w:r>
    </w:p>
  </w:endnote>
  <w:endnote w:type="continuationSeparator" w:id="0">
    <w:p w:rsidR="00893FDE" w:rsidRDefault="00893FDE" w:rsidP="0030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DE" w:rsidRDefault="00893FDE" w:rsidP="0030391A">
      <w:pPr>
        <w:spacing w:after="0" w:line="240" w:lineRule="auto"/>
      </w:pPr>
      <w:r>
        <w:separator/>
      </w:r>
    </w:p>
  </w:footnote>
  <w:footnote w:type="continuationSeparator" w:id="0">
    <w:p w:rsidR="00893FDE" w:rsidRDefault="00893FDE" w:rsidP="0030391A">
      <w:pPr>
        <w:spacing w:after="0" w:line="240" w:lineRule="auto"/>
      </w:pPr>
      <w:r>
        <w:continuationSeparator/>
      </w:r>
    </w:p>
  </w:footnote>
  <w:footnote w:id="1">
    <w:p w:rsidR="00E943EA" w:rsidRPr="008D6F63" w:rsidRDefault="00E943EA">
      <w:pPr>
        <w:pStyle w:val="Notedebasdepage"/>
        <w:rPr>
          <w:lang w:val="en-US"/>
        </w:rPr>
      </w:pPr>
      <w:r>
        <w:rPr>
          <w:rStyle w:val="Appelnotedebasdep"/>
        </w:rPr>
        <w:footnoteRef/>
      </w:r>
      <w:r w:rsidRPr="008D6F63">
        <w:rPr>
          <w:lang w:val="en-US"/>
        </w:rPr>
        <w:t xml:space="preserve"> </w:t>
      </w:r>
      <w:r w:rsidRPr="00DF279D">
        <w:rPr>
          <w:rFonts w:ascii="Times New Roman" w:hAnsi="Times New Roman" w:cs="Times New Roman"/>
          <w:lang w:val="en-US"/>
        </w:rPr>
        <w:t xml:space="preserve">I chose the verb </w:t>
      </w:r>
      <w:r w:rsidRPr="00DF279D">
        <w:rPr>
          <w:rFonts w:ascii="Times New Roman" w:hAnsi="Times New Roman" w:cs="Times New Roman"/>
          <w:i/>
          <w:lang w:val="en-US"/>
        </w:rPr>
        <w:t>assume</w:t>
      </w:r>
      <w:r w:rsidRPr="00DF279D">
        <w:rPr>
          <w:rFonts w:ascii="Times New Roman" w:hAnsi="Times New Roman" w:cs="Times New Roman"/>
          <w:lang w:val="en-US"/>
        </w:rPr>
        <w:t xml:space="preserve">, rather than </w:t>
      </w:r>
      <w:r w:rsidRPr="00DF279D">
        <w:rPr>
          <w:rFonts w:ascii="Times New Roman" w:hAnsi="Times New Roman" w:cs="Times New Roman"/>
          <w:i/>
          <w:lang w:val="en-US"/>
        </w:rPr>
        <w:t>think</w:t>
      </w:r>
      <w:r w:rsidRPr="00DF279D">
        <w:rPr>
          <w:rFonts w:ascii="Times New Roman" w:hAnsi="Times New Roman" w:cs="Times New Roman"/>
          <w:lang w:val="en-US"/>
        </w:rPr>
        <w:t xml:space="preserve"> or </w:t>
      </w:r>
      <w:r w:rsidRPr="00DF279D">
        <w:rPr>
          <w:rFonts w:ascii="Times New Roman" w:hAnsi="Times New Roman" w:cs="Times New Roman"/>
          <w:i/>
          <w:lang w:val="en-US"/>
        </w:rPr>
        <w:t xml:space="preserve">believe </w:t>
      </w:r>
      <w:r w:rsidRPr="00DF279D">
        <w:rPr>
          <w:rFonts w:ascii="Times New Roman" w:hAnsi="Times New Roman" w:cs="Times New Roman"/>
          <w:lang w:val="en-US"/>
        </w:rPr>
        <w:t xml:space="preserve">because I consider think a verb of (internal) saying, involving a different semantics than what I propose later (Moltmann2017b). Moreover, </w:t>
      </w:r>
      <w:r w:rsidRPr="00DF279D">
        <w:rPr>
          <w:rFonts w:ascii="Times New Roman" w:hAnsi="Times New Roman" w:cs="Times New Roman"/>
          <w:i/>
          <w:lang w:val="en-US"/>
        </w:rPr>
        <w:t>believe</w:t>
      </w:r>
      <w:r w:rsidRPr="00DF279D">
        <w:rPr>
          <w:rFonts w:ascii="Times New Roman" w:hAnsi="Times New Roman" w:cs="Times New Roman"/>
          <w:lang w:val="en-US"/>
        </w:rPr>
        <w:t xml:space="preserve"> arguably involves a different semantics as well (Section).</w:t>
      </w:r>
    </w:p>
  </w:footnote>
  <w:footnote w:id="2">
    <w:p w:rsidR="00E943EA" w:rsidRDefault="00E943EA" w:rsidP="00BF34D4">
      <w:pPr>
        <w:pStyle w:val="Notedebasdepage"/>
        <w:rPr>
          <w:rFonts w:ascii="Times New Roman" w:eastAsia="Calibri" w:hAnsi="Times New Roman" w:cs="Times New Roman"/>
          <w:lang w:val="en-US"/>
        </w:rPr>
      </w:pPr>
      <w:r>
        <w:rPr>
          <w:rStyle w:val="Appelnotedebasdep"/>
        </w:rPr>
        <w:footnoteRef/>
      </w:r>
      <w:r w:rsidRPr="00BF34D4">
        <w:rPr>
          <w:lang w:val="en-US"/>
        </w:rPr>
        <w:t xml:space="preserve"> </w:t>
      </w:r>
      <w:r w:rsidRPr="00BF34D4">
        <w:rPr>
          <w:rFonts w:ascii="Times New Roman" w:hAnsi="Times New Roman" w:cs="Times New Roman"/>
          <w:lang w:val="en-US"/>
        </w:rPr>
        <w:t xml:space="preserve">See </w:t>
      </w:r>
      <w:r w:rsidRPr="00BF34D4">
        <w:rPr>
          <w:rFonts w:ascii="Times New Roman" w:eastAsia="Calibri" w:hAnsi="Times New Roman" w:cs="Times New Roman"/>
          <w:lang w:val="en-US"/>
        </w:rPr>
        <w:t>Moltmann (2003, 2013 chap 4, 2014) and reference therein.</w:t>
      </w:r>
    </w:p>
    <w:p w:rsidR="00E943EA" w:rsidRPr="00BF34D4" w:rsidRDefault="00E943EA" w:rsidP="00BF34D4">
      <w:pPr>
        <w:pStyle w:val="Notedebasdepage"/>
        <w:rPr>
          <w:lang w:val="en-US"/>
        </w:rPr>
      </w:pPr>
    </w:p>
  </w:footnote>
  <w:footnote w:id="3">
    <w:p w:rsidR="00E943EA" w:rsidRDefault="00E943EA">
      <w:pPr>
        <w:pStyle w:val="Notedebasdepage"/>
        <w:rPr>
          <w:rFonts w:ascii="Times New Roman" w:hAnsi="Times New Roman" w:cs="Times New Roman"/>
          <w:lang w:val="en-US"/>
        </w:rPr>
      </w:pPr>
      <w:r>
        <w:rPr>
          <w:rStyle w:val="Appelnotedebasdep"/>
        </w:rPr>
        <w:footnoteRef/>
      </w:r>
      <w:r w:rsidRPr="003A1F6F">
        <w:rPr>
          <w:lang w:val="en-US"/>
        </w:rPr>
        <w:t xml:space="preserve"> </w:t>
      </w:r>
      <w:r w:rsidRPr="00BC3888">
        <w:rPr>
          <w:rFonts w:ascii="Times New Roman" w:hAnsi="Times New Roman" w:cs="Times New Roman"/>
          <w:lang w:val="en-US"/>
        </w:rPr>
        <w:t>Kayne</w:t>
      </w:r>
      <w:r>
        <w:rPr>
          <w:rFonts w:ascii="Times New Roman" w:hAnsi="Times New Roman" w:cs="Times New Roman"/>
          <w:lang w:val="en-US"/>
        </w:rPr>
        <w:t xml:space="preserve"> (2008, 2010)</w:t>
      </w:r>
      <w:r w:rsidRPr="00BC3888">
        <w:rPr>
          <w:rFonts w:ascii="Times New Roman" w:hAnsi="Times New Roman" w:cs="Times New Roman"/>
          <w:lang w:val="en-US"/>
        </w:rPr>
        <w:t xml:space="preserve"> in fact takes the view that all complement clauses are relative clauses.</w:t>
      </w:r>
    </w:p>
    <w:p w:rsidR="00E943EA" w:rsidRPr="003A1F6F" w:rsidRDefault="00E943EA">
      <w:pPr>
        <w:pStyle w:val="Notedebasdepage"/>
        <w:rPr>
          <w:lang w:val="en-US"/>
        </w:rPr>
      </w:pPr>
    </w:p>
  </w:footnote>
  <w:footnote w:id="4">
    <w:p w:rsidR="00E943EA" w:rsidRPr="00BC3888" w:rsidRDefault="00E943EA">
      <w:pPr>
        <w:pStyle w:val="Notedebasdepage"/>
        <w:rPr>
          <w:lang w:val="en-US"/>
        </w:rPr>
      </w:pPr>
      <w:r>
        <w:rPr>
          <w:rStyle w:val="Appelnotedebasdep"/>
        </w:rPr>
        <w:footnoteRef/>
      </w:r>
      <w:r w:rsidRPr="00BC3888">
        <w:rPr>
          <w:lang w:val="en-US"/>
        </w:rPr>
        <w:t xml:space="preserve"> </w:t>
      </w:r>
      <w:r w:rsidRPr="00BC3888">
        <w:rPr>
          <w:rFonts w:ascii="Times New Roman" w:hAnsi="Times New Roman" w:cs="Times New Roman"/>
          <w:lang w:val="en-US"/>
        </w:rPr>
        <w:t>In fact even some relative clauses, unrestrictive ones, have been analysed not as semantic predicates. But as (E-type) pronouns,</w:t>
      </w:r>
      <w:r>
        <w:rPr>
          <w:rFonts w:ascii="Times New Roman" w:hAnsi="Times New Roman" w:cs="Times New Roman"/>
          <w:lang w:val="en-US"/>
        </w:rPr>
        <w:t xml:space="preserve"> see Cinque (2008) for discussion and references.</w:t>
      </w:r>
      <w:r>
        <w:rPr>
          <w:lang w:val="en-US"/>
        </w:rPr>
        <w:t xml:space="preserve"> </w:t>
      </w:r>
    </w:p>
  </w:footnote>
  <w:footnote w:id="5">
    <w:p w:rsidR="00E943EA" w:rsidRDefault="00E943EA">
      <w:pPr>
        <w:pStyle w:val="Notedebasdepage"/>
        <w:rPr>
          <w:rFonts w:ascii="Times New Roman" w:eastAsia="Times New Roman" w:hAnsi="Times New Roman" w:cs="Times New Roman"/>
          <w:lang w:val="en-US" w:eastAsia="fr-FR"/>
        </w:rPr>
      </w:pPr>
      <w:r>
        <w:rPr>
          <w:rStyle w:val="Appelnotedebasdep"/>
        </w:rPr>
        <w:footnoteRef/>
      </w:r>
      <w:r w:rsidRPr="004A17A9">
        <w:rPr>
          <w:lang w:val="en-US"/>
        </w:rPr>
        <w:t xml:space="preserve"> </w:t>
      </w:r>
      <w:r w:rsidRPr="004A17A9">
        <w:rPr>
          <w:rFonts w:ascii="Times New Roman" w:eastAsia="Times New Roman" w:hAnsi="Times New Roman" w:cs="Times New Roman"/>
          <w:lang w:val="en-US" w:eastAsia="fr-FR"/>
        </w:rPr>
        <w:t xml:space="preserve">Some attitude verbs have been considered imposing an ordering of preference along worlds such as </w:t>
      </w:r>
      <w:r w:rsidRPr="004604CC">
        <w:rPr>
          <w:rFonts w:ascii="Times New Roman" w:eastAsia="Times New Roman" w:hAnsi="Times New Roman" w:cs="Times New Roman"/>
          <w:i/>
          <w:lang w:val="en-US" w:eastAsia="fr-FR"/>
        </w:rPr>
        <w:t>want, wish, be happy</w:t>
      </w:r>
      <w:r>
        <w:rPr>
          <w:rFonts w:ascii="Times New Roman" w:eastAsia="Times New Roman" w:hAnsi="Times New Roman" w:cs="Times New Roman"/>
          <w:lang w:val="en-US" w:eastAsia="fr-FR"/>
        </w:rPr>
        <w:t xml:space="preserve"> (e.g. in Heim 1992)</w:t>
      </w:r>
      <w:r w:rsidRPr="004A17A9">
        <w:rPr>
          <w:rFonts w:ascii="Times New Roman" w:eastAsia="Times New Roman" w:hAnsi="Times New Roman" w:cs="Times New Roman"/>
          <w:lang w:val="en-US" w:eastAsia="fr-FR"/>
        </w:rPr>
        <w:t>.</w:t>
      </w:r>
    </w:p>
    <w:p w:rsidR="00E943EA" w:rsidRPr="004A17A9" w:rsidRDefault="00E943EA">
      <w:pPr>
        <w:pStyle w:val="Notedebasdepage"/>
        <w:rPr>
          <w:lang w:val="en-US"/>
        </w:rPr>
      </w:pPr>
    </w:p>
  </w:footnote>
  <w:footnote w:id="6">
    <w:p w:rsidR="00E943EA" w:rsidRPr="0004251C" w:rsidRDefault="00E943EA">
      <w:pPr>
        <w:pStyle w:val="Notedebasdepage"/>
        <w:rPr>
          <w:lang w:val="en-US"/>
        </w:rPr>
      </w:pPr>
      <w:r>
        <w:rPr>
          <w:rStyle w:val="Appelnotedebasdep"/>
        </w:rPr>
        <w:footnoteRef/>
      </w:r>
      <w:r w:rsidRPr="0004251C">
        <w:rPr>
          <w:lang w:val="en-US"/>
        </w:rPr>
        <w:t xml:space="preserve"> </w:t>
      </w:r>
      <w:r w:rsidRPr="001C5297">
        <w:rPr>
          <w:rFonts w:ascii="Times New Roman" w:hAnsi="Times New Roman" w:cs="Times New Roman"/>
          <w:lang w:val="en-US"/>
        </w:rPr>
        <w:t>See von Wright</w:t>
      </w:r>
      <w:r>
        <w:rPr>
          <w:rFonts w:ascii="Times New Roman" w:hAnsi="Times New Roman" w:cs="Times New Roman"/>
          <w:lang w:val="en-US"/>
        </w:rPr>
        <w:t xml:space="preserve"> (1963) and more </w:t>
      </w:r>
      <w:r w:rsidRPr="001C5297">
        <w:rPr>
          <w:rFonts w:ascii="Times New Roman" w:hAnsi="Times New Roman" w:cs="Times New Roman"/>
          <w:lang w:val="en-US"/>
        </w:rPr>
        <w:t xml:space="preserve">recently Fine </w:t>
      </w:r>
      <w:r>
        <w:rPr>
          <w:rFonts w:ascii="Times New Roman" w:hAnsi="Times New Roman" w:cs="Times New Roman"/>
          <w:lang w:val="en-US"/>
        </w:rPr>
        <w:t>(</w:t>
      </w:r>
      <w:r w:rsidRPr="001C5297">
        <w:rPr>
          <w:rFonts w:ascii="Times New Roman" w:hAnsi="Times New Roman" w:cs="Times New Roman"/>
          <w:lang w:val="en-US"/>
        </w:rPr>
        <w:t>to appear b</w:t>
      </w:r>
      <w:r>
        <w:rPr>
          <w:rFonts w:ascii="Times New Roman" w:hAnsi="Times New Roman" w:cs="Times New Roman"/>
          <w:lang w:val="en-US"/>
        </w:rPr>
        <w:t>)</w:t>
      </w:r>
      <w:r w:rsidRPr="001C5297">
        <w:rPr>
          <w:rFonts w:ascii="Times New Roman" w:hAnsi="Times New Roman" w:cs="Times New Roman"/>
          <w:lang w:val="en-US"/>
        </w:rPr>
        <w:t xml:space="preserve"> for the distinction</w:t>
      </w:r>
      <w:r>
        <w:rPr>
          <w:rFonts w:ascii="Times New Roman" w:hAnsi="Times New Roman" w:cs="Times New Roman"/>
          <w:lang w:val="en-US"/>
        </w:rPr>
        <w:t xml:space="preserve"> between</w:t>
      </w:r>
      <w:r w:rsidRPr="001C5297">
        <w:rPr>
          <w:rFonts w:ascii="Times New Roman" w:hAnsi="Times New Roman" w:cs="Times New Roman"/>
          <w:lang w:val="en-US"/>
        </w:rPr>
        <w:t xml:space="preserve"> heavy and light permissions, which I will call </w:t>
      </w:r>
      <w:r>
        <w:rPr>
          <w:rFonts w:ascii="Times New Roman" w:hAnsi="Times New Roman" w:cs="Times New Roman"/>
          <w:lang w:val="en-US"/>
        </w:rPr>
        <w:t>‘</w:t>
      </w:r>
      <w:r w:rsidRPr="001C5297">
        <w:rPr>
          <w:rFonts w:ascii="Times New Roman" w:hAnsi="Times New Roman" w:cs="Times New Roman"/>
          <w:lang w:val="en-US"/>
        </w:rPr>
        <w:t>explicit</w:t>
      </w:r>
      <w:r>
        <w:rPr>
          <w:rFonts w:ascii="Times New Roman" w:hAnsi="Times New Roman" w:cs="Times New Roman"/>
          <w:lang w:val="en-US"/>
        </w:rPr>
        <w:t>’</w:t>
      </w:r>
      <w:r w:rsidRPr="001C5297">
        <w:rPr>
          <w:rFonts w:ascii="Times New Roman" w:hAnsi="Times New Roman" w:cs="Times New Roman"/>
          <w:lang w:val="en-US"/>
        </w:rPr>
        <w:t xml:space="preserve"> and </w:t>
      </w:r>
      <w:r>
        <w:rPr>
          <w:rFonts w:ascii="Times New Roman" w:hAnsi="Times New Roman" w:cs="Times New Roman"/>
          <w:lang w:val="en-US"/>
        </w:rPr>
        <w:t>‘</w:t>
      </w:r>
      <w:r w:rsidRPr="001C5297">
        <w:rPr>
          <w:rFonts w:ascii="Times New Roman" w:hAnsi="Times New Roman" w:cs="Times New Roman"/>
          <w:lang w:val="en-US"/>
        </w:rPr>
        <w:t>implicit</w:t>
      </w:r>
      <w:r>
        <w:rPr>
          <w:rFonts w:ascii="Times New Roman" w:hAnsi="Times New Roman" w:cs="Times New Roman"/>
          <w:lang w:val="en-US"/>
        </w:rPr>
        <w:t>’</w:t>
      </w:r>
      <w:r w:rsidRPr="001C5297">
        <w:rPr>
          <w:rFonts w:ascii="Times New Roman" w:hAnsi="Times New Roman" w:cs="Times New Roman"/>
          <w:lang w:val="en-US"/>
        </w:rPr>
        <w:t xml:space="preserve"> permissions.</w:t>
      </w:r>
    </w:p>
  </w:footnote>
  <w:footnote w:id="7">
    <w:p w:rsidR="00E943EA" w:rsidRPr="00C12694" w:rsidRDefault="00E943EA">
      <w:pPr>
        <w:pStyle w:val="Notedebasdepage"/>
        <w:rPr>
          <w:lang w:val="en-US"/>
        </w:rPr>
      </w:pPr>
      <w:r>
        <w:rPr>
          <w:rStyle w:val="Appelnotedebasdep"/>
        </w:rPr>
        <w:footnoteRef/>
      </w:r>
      <w:r w:rsidRPr="00C12694">
        <w:rPr>
          <w:lang w:val="en-US"/>
        </w:rPr>
        <w:t xml:space="preserve"> </w:t>
      </w:r>
      <w:r w:rsidRPr="00E943EA">
        <w:rPr>
          <w:rFonts w:ascii="Times New Roman" w:hAnsi="Times New Roman" w:cs="Times New Roman"/>
          <w:lang w:val="en-US"/>
        </w:rPr>
        <w:t xml:space="preserve">Another way may be by specifying its </w:t>
      </w:r>
      <w:r w:rsidR="00AC68F4">
        <w:rPr>
          <w:rFonts w:ascii="Times New Roman" w:hAnsi="Times New Roman" w:cs="Times New Roman"/>
          <w:lang w:val="en-US"/>
        </w:rPr>
        <w:t xml:space="preserve">structured content content or even </w:t>
      </w:r>
      <w:r w:rsidRPr="00E943EA">
        <w:rPr>
          <w:rFonts w:ascii="Times New Roman" w:hAnsi="Times New Roman" w:cs="Times New Roman"/>
          <w:lang w:val="en-US"/>
        </w:rPr>
        <w:t xml:space="preserve">form, </w:t>
      </w:r>
      <w:r w:rsidR="00AC68F4">
        <w:rPr>
          <w:rFonts w:ascii="Times New Roman" w:hAnsi="Times New Roman" w:cs="Times New Roman"/>
          <w:lang w:val="en-US"/>
        </w:rPr>
        <w:t xml:space="preserve">namely </w:t>
      </w:r>
      <w:r w:rsidRPr="00E943EA">
        <w:rPr>
          <w:rFonts w:ascii="Times New Roman" w:hAnsi="Times New Roman" w:cs="Times New Roman"/>
          <w:lang w:val="en-US"/>
        </w:rPr>
        <w:t xml:space="preserve">with indirect </w:t>
      </w:r>
      <w:r w:rsidR="00AC68F4">
        <w:rPr>
          <w:rFonts w:ascii="Times New Roman" w:hAnsi="Times New Roman" w:cs="Times New Roman"/>
          <w:lang w:val="en-US"/>
        </w:rPr>
        <w:t xml:space="preserve">and direct </w:t>
      </w:r>
      <w:r w:rsidRPr="00E943EA">
        <w:rPr>
          <w:rFonts w:ascii="Times New Roman" w:hAnsi="Times New Roman" w:cs="Times New Roman"/>
          <w:lang w:val="en-US"/>
        </w:rPr>
        <w:t xml:space="preserve">quotes as complements ( Moltmann </w:t>
      </w:r>
      <w:r>
        <w:rPr>
          <w:rFonts w:ascii="Times New Roman" w:hAnsi="Times New Roman" w:cs="Times New Roman"/>
          <w:lang w:val="en-US"/>
        </w:rPr>
        <w:t>2017b</w:t>
      </w:r>
      <w:r w:rsidRPr="00E943EA">
        <w:rPr>
          <w:rFonts w:ascii="Times New Roman" w:hAnsi="Times New Roman" w:cs="Times New Roman"/>
          <w:lang w:val="en-US"/>
        </w:rPr>
        <w:t>)</w:t>
      </w:r>
      <w:r>
        <w:rPr>
          <w:rFonts w:ascii="Times New Roman" w:hAnsi="Times New Roman" w:cs="Times New Roman"/>
          <w:lang w:val="en-US"/>
        </w:rPr>
        <w:t>.</w:t>
      </w:r>
    </w:p>
  </w:footnote>
  <w:footnote w:id="8">
    <w:p w:rsidR="00E943EA" w:rsidRPr="003D5B31" w:rsidRDefault="00E943EA">
      <w:pPr>
        <w:pStyle w:val="Notedebasdepage"/>
        <w:rPr>
          <w:lang w:val="en-US"/>
        </w:rPr>
      </w:pPr>
      <w:r>
        <w:rPr>
          <w:rStyle w:val="Appelnotedebasdep"/>
        </w:rPr>
        <w:footnoteRef/>
      </w:r>
      <w:r w:rsidRPr="003D5B31">
        <w:rPr>
          <w:lang w:val="en-US"/>
        </w:rPr>
        <w:t xml:space="preserve"> </w:t>
      </w:r>
      <w:r w:rsidRPr="003D5B31">
        <w:rPr>
          <w:rFonts w:ascii="Times New Roman" w:hAnsi="Times New Roman" w:cs="Times New Roman"/>
          <w:lang w:val="en-US"/>
        </w:rPr>
        <w:t xml:space="preserve">Kratzer (2016) also proposes such an account for </w:t>
      </w:r>
      <w:r w:rsidRPr="0004251C">
        <w:rPr>
          <w:rFonts w:ascii="Times New Roman" w:hAnsi="Times New Roman" w:cs="Times New Roman"/>
          <w:i/>
          <w:lang w:val="en-US"/>
        </w:rPr>
        <w:t>believe</w:t>
      </w:r>
      <w:r w:rsidRPr="003D5B31">
        <w:rPr>
          <w:rFonts w:ascii="Times New Roman" w:hAnsi="Times New Roman" w:cs="Times New Roman"/>
          <w:lang w:val="en-US"/>
        </w:rPr>
        <w:t>, which</w:t>
      </w:r>
      <w:r>
        <w:rPr>
          <w:rFonts w:ascii="Times New Roman" w:hAnsi="Times New Roman" w:cs="Times New Roman"/>
          <w:lang w:val="en-US"/>
        </w:rPr>
        <w:t>, she argues,</w:t>
      </w:r>
      <w:r w:rsidRPr="003D5B31">
        <w:rPr>
          <w:rFonts w:ascii="Times New Roman" w:hAnsi="Times New Roman" w:cs="Times New Roman"/>
          <w:lang w:val="en-US"/>
        </w:rPr>
        <w:t xml:space="preserve"> behaves syntactically different from</w:t>
      </w:r>
      <w:r>
        <w:rPr>
          <w:rFonts w:ascii="Times New Roman" w:hAnsi="Times New Roman" w:cs="Times New Roman"/>
          <w:lang w:val="en-US"/>
        </w:rPr>
        <w:t xml:space="preserve"> verbs like</w:t>
      </w:r>
      <w:r w:rsidRPr="005B5382">
        <w:rPr>
          <w:rFonts w:ascii="Times New Roman" w:hAnsi="Times New Roman" w:cs="Times New Roman"/>
          <w:i/>
          <w:lang w:val="en-US"/>
        </w:rPr>
        <w:t xml:space="preserve"> think</w:t>
      </w:r>
      <w:r>
        <w:rPr>
          <w:rFonts w:ascii="Times New Roman" w:hAnsi="Times New Roman" w:cs="Times New Roman"/>
          <w:lang w:val="en-US"/>
        </w:rPr>
        <w:t xml:space="preserve">  and</w:t>
      </w:r>
      <w:r w:rsidRPr="003D5B31">
        <w:rPr>
          <w:rFonts w:ascii="Times New Roman" w:hAnsi="Times New Roman" w:cs="Times New Roman"/>
          <w:lang w:val="en-US"/>
        </w:rPr>
        <w:t xml:space="preserve"> </w:t>
      </w:r>
      <w:r>
        <w:rPr>
          <w:rFonts w:ascii="Times New Roman" w:hAnsi="Times New Roman" w:cs="Times New Roman"/>
          <w:i/>
          <w:lang w:val="en-US"/>
        </w:rPr>
        <w:t>assume</w:t>
      </w:r>
      <w:r>
        <w:rPr>
          <w:rFonts w:ascii="Times New Roman" w:hAnsi="Times New Roman" w:cs="Times New Roman"/>
          <w:lang w:val="en-US"/>
        </w:rPr>
        <w:t xml:space="preserve"> r</w:t>
      </w:r>
      <w:r w:rsidRPr="003D5B31">
        <w:rPr>
          <w:rFonts w:ascii="Times New Roman" w:hAnsi="Times New Roman" w:cs="Times New Roman"/>
          <w:lang w:val="en-US"/>
        </w:rPr>
        <w:t>egarding its clausal complement.</w:t>
      </w:r>
    </w:p>
  </w:footnote>
  <w:footnote w:id="9">
    <w:p w:rsidR="00E943EA" w:rsidRDefault="00E943EA" w:rsidP="00A22271">
      <w:pPr>
        <w:pStyle w:val="Notedebasdepage"/>
        <w:rPr>
          <w:rFonts w:ascii="Times New Roman" w:hAnsi="Times New Roman"/>
          <w:lang w:val="en-US"/>
        </w:rPr>
      </w:pPr>
      <w:r w:rsidRPr="00145D75">
        <w:rPr>
          <w:rStyle w:val="Appelnotedebasdep"/>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 xml:space="preserve">condition for sentences with universal quantification and conditionals </w:t>
      </w:r>
      <w:r>
        <w:rPr>
          <w:rFonts w:ascii="Times New Roman" w:hAnsi="Times New Roman"/>
          <w:lang w:val="en-US"/>
        </w:rPr>
        <w:t>are less obvious and would require a lot more discussion.</w:t>
      </w:r>
    </w:p>
    <w:p w:rsidR="00E943EA" w:rsidRPr="00145D75" w:rsidRDefault="00E943EA" w:rsidP="00A22271">
      <w:pPr>
        <w:pStyle w:val="Notedebasdepage"/>
        <w:rPr>
          <w:rFonts w:ascii="Times New Roman" w:hAnsi="Times New Roman"/>
          <w:lang w:val="en-US"/>
        </w:rPr>
      </w:pPr>
    </w:p>
  </w:footnote>
  <w:footnote w:id="10">
    <w:p w:rsidR="00E943EA" w:rsidRPr="00FC2196" w:rsidRDefault="00E943EA">
      <w:pPr>
        <w:pStyle w:val="Notedebasdepage"/>
        <w:rPr>
          <w:lang w:val="en-US"/>
        </w:rPr>
      </w:pPr>
      <w:r>
        <w:rPr>
          <w:rStyle w:val="Appelnotedebasdep"/>
        </w:rPr>
        <w:footnoteRef/>
      </w:r>
      <w:r w:rsidRPr="00FC2196">
        <w:rPr>
          <w:lang w:val="en-US"/>
        </w:rPr>
        <w:t xml:space="preserve"> </w:t>
      </w:r>
      <w:r w:rsidRPr="00AF4691">
        <w:rPr>
          <w:rFonts w:ascii="Times New Roman" w:hAnsi="Times New Roman" w:cs="Times New Roman"/>
          <w:lang w:val="en-US"/>
        </w:rPr>
        <w:t>With the performative use of a modal a speaker puts forward a modal states of a affairs described by the sentence. For the notion of a performative use of a modal see Po</w:t>
      </w:r>
      <w:r w:rsidR="00AF4691" w:rsidRPr="00AF4691">
        <w:rPr>
          <w:rFonts w:ascii="Times New Roman" w:hAnsi="Times New Roman" w:cs="Times New Roman"/>
          <w:lang w:val="en-US"/>
        </w:rPr>
        <w:t>rtner (2007)</w:t>
      </w:r>
      <w:r w:rsidRPr="00AF4691">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77859"/>
      <w:docPartObj>
        <w:docPartGallery w:val="Page Numbers (Top of Page)"/>
        <w:docPartUnique/>
      </w:docPartObj>
    </w:sdtPr>
    <w:sdtContent>
      <w:p w:rsidR="00E943EA" w:rsidRDefault="00E943EA">
        <w:pPr>
          <w:pStyle w:val="En-tte"/>
          <w:jc w:val="center"/>
        </w:pPr>
        <w:r>
          <w:fldChar w:fldCharType="begin"/>
        </w:r>
        <w:r>
          <w:instrText>PAGE   \* MERGEFORMAT</w:instrText>
        </w:r>
        <w:r>
          <w:fldChar w:fldCharType="separate"/>
        </w:r>
        <w:r w:rsidR="002A5908">
          <w:rPr>
            <w:noProof/>
          </w:rPr>
          <w:t>16</w:t>
        </w:r>
        <w:r>
          <w:fldChar w:fldCharType="end"/>
        </w:r>
      </w:p>
    </w:sdtContent>
  </w:sdt>
  <w:p w:rsidR="00E943EA" w:rsidRDefault="00E943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4EDA"/>
    <w:multiLevelType w:val="multilevel"/>
    <w:tmpl w:val="7A1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D1280"/>
    <w:multiLevelType w:val="hybridMultilevel"/>
    <w:tmpl w:val="4EA0C0D2"/>
    <w:lvl w:ilvl="0" w:tplc="447812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D95AB5"/>
    <w:multiLevelType w:val="hybridMultilevel"/>
    <w:tmpl w:val="C68C61FC"/>
    <w:lvl w:ilvl="0" w:tplc="601EE57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C6"/>
    <w:rsid w:val="00002E9B"/>
    <w:rsid w:val="00020BEC"/>
    <w:rsid w:val="0004251C"/>
    <w:rsid w:val="000511A2"/>
    <w:rsid w:val="00053F63"/>
    <w:rsid w:val="000709B8"/>
    <w:rsid w:val="000E2BC6"/>
    <w:rsid w:val="000E560C"/>
    <w:rsid w:val="000F1054"/>
    <w:rsid w:val="00114C79"/>
    <w:rsid w:val="00121D4A"/>
    <w:rsid w:val="00131705"/>
    <w:rsid w:val="00135F81"/>
    <w:rsid w:val="00140EC4"/>
    <w:rsid w:val="00155B73"/>
    <w:rsid w:val="001628FE"/>
    <w:rsid w:val="0017265E"/>
    <w:rsid w:val="001734B7"/>
    <w:rsid w:val="001A7C4B"/>
    <w:rsid w:val="001B4369"/>
    <w:rsid w:val="001C035C"/>
    <w:rsid w:val="001C444C"/>
    <w:rsid w:val="001C5297"/>
    <w:rsid w:val="00206A22"/>
    <w:rsid w:val="00215376"/>
    <w:rsid w:val="0023409E"/>
    <w:rsid w:val="00246E41"/>
    <w:rsid w:val="00262A35"/>
    <w:rsid w:val="002705D3"/>
    <w:rsid w:val="00270DA4"/>
    <w:rsid w:val="00285DCB"/>
    <w:rsid w:val="00294C00"/>
    <w:rsid w:val="002A24B3"/>
    <w:rsid w:val="002A5908"/>
    <w:rsid w:val="002B4E25"/>
    <w:rsid w:val="002E09B5"/>
    <w:rsid w:val="002E2A3D"/>
    <w:rsid w:val="002E5B2E"/>
    <w:rsid w:val="0030391A"/>
    <w:rsid w:val="0030702C"/>
    <w:rsid w:val="0031239F"/>
    <w:rsid w:val="003165AC"/>
    <w:rsid w:val="00317DC0"/>
    <w:rsid w:val="003237B4"/>
    <w:rsid w:val="003305CD"/>
    <w:rsid w:val="00332F41"/>
    <w:rsid w:val="003469C8"/>
    <w:rsid w:val="00363289"/>
    <w:rsid w:val="003643D6"/>
    <w:rsid w:val="003A1F6F"/>
    <w:rsid w:val="003A632A"/>
    <w:rsid w:val="003A67CA"/>
    <w:rsid w:val="003B1076"/>
    <w:rsid w:val="003B2777"/>
    <w:rsid w:val="003B61A6"/>
    <w:rsid w:val="003C3849"/>
    <w:rsid w:val="003D0B1E"/>
    <w:rsid w:val="003D3307"/>
    <w:rsid w:val="003D5B31"/>
    <w:rsid w:val="004016B1"/>
    <w:rsid w:val="00420F70"/>
    <w:rsid w:val="00426F08"/>
    <w:rsid w:val="004302D5"/>
    <w:rsid w:val="00436882"/>
    <w:rsid w:val="0044591E"/>
    <w:rsid w:val="004471C6"/>
    <w:rsid w:val="004604CC"/>
    <w:rsid w:val="004619E8"/>
    <w:rsid w:val="00483775"/>
    <w:rsid w:val="00495138"/>
    <w:rsid w:val="004A17A9"/>
    <w:rsid w:val="004A7769"/>
    <w:rsid w:val="004C1062"/>
    <w:rsid w:val="004D0D8F"/>
    <w:rsid w:val="004D6336"/>
    <w:rsid w:val="004E5EE7"/>
    <w:rsid w:val="004F2453"/>
    <w:rsid w:val="0050075D"/>
    <w:rsid w:val="005100E4"/>
    <w:rsid w:val="005170F0"/>
    <w:rsid w:val="00524E2B"/>
    <w:rsid w:val="00535824"/>
    <w:rsid w:val="00543785"/>
    <w:rsid w:val="00563D3C"/>
    <w:rsid w:val="00571833"/>
    <w:rsid w:val="00577EEC"/>
    <w:rsid w:val="00581190"/>
    <w:rsid w:val="00584F99"/>
    <w:rsid w:val="005A2AD0"/>
    <w:rsid w:val="005B5382"/>
    <w:rsid w:val="005B7D2E"/>
    <w:rsid w:val="005C5F8A"/>
    <w:rsid w:val="005D13A8"/>
    <w:rsid w:val="005F75D5"/>
    <w:rsid w:val="00600316"/>
    <w:rsid w:val="00601418"/>
    <w:rsid w:val="00604FF9"/>
    <w:rsid w:val="00637C27"/>
    <w:rsid w:val="00656BC8"/>
    <w:rsid w:val="00696D5C"/>
    <w:rsid w:val="006A78D7"/>
    <w:rsid w:val="006C5056"/>
    <w:rsid w:val="006C52A8"/>
    <w:rsid w:val="006D1314"/>
    <w:rsid w:val="006E509E"/>
    <w:rsid w:val="006F5FD0"/>
    <w:rsid w:val="007261DE"/>
    <w:rsid w:val="00731EE4"/>
    <w:rsid w:val="00752E71"/>
    <w:rsid w:val="00774658"/>
    <w:rsid w:val="007832E2"/>
    <w:rsid w:val="007866C9"/>
    <w:rsid w:val="00795F32"/>
    <w:rsid w:val="007C1FD6"/>
    <w:rsid w:val="007D7F1F"/>
    <w:rsid w:val="007F62EA"/>
    <w:rsid w:val="00806B22"/>
    <w:rsid w:val="008107E1"/>
    <w:rsid w:val="00810EF8"/>
    <w:rsid w:val="00811A49"/>
    <w:rsid w:val="0082093F"/>
    <w:rsid w:val="008217B2"/>
    <w:rsid w:val="008217D1"/>
    <w:rsid w:val="00822792"/>
    <w:rsid w:val="0082770A"/>
    <w:rsid w:val="00853EBF"/>
    <w:rsid w:val="00856B34"/>
    <w:rsid w:val="00857140"/>
    <w:rsid w:val="00857B1C"/>
    <w:rsid w:val="00864626"/>
    <w:rsid w:val="008658EF"/>
    <w:rsid w:val="00866AA9"/>
    <w:rsid w:val="00893FDE"/>
    <w:rsid w:val="008B0CE0"/>
    <w:rsid w:val="008B37E7"/>
    <w:rsid w:val="008B49A8"/>
    <w:rsid w:val="008D6F63"/>
    <w:rsid w:val="008F2FE3"/>
    <w:rsid w:val="008F6828"/>
    <w:rsid w:val="008F6AC7"/>
    <w:rsid w:val="008F7116"/>
    <w:rsid w:val="00900E8B"/>
    <w:rsid w:val="009021B1"/>
    <w:rsid w:val="0090504B"/>
    <w:rsid w:val="009226DB"/>
    <w:rsid w:val="009244D0"/>
    <w:rsid w:val="00925EC1"/>
    <w:rsid w:val="00930232"/>
    <w:rsid w:val="00946975"/>
    <w:rsid w:val="009826EF"/>
    <w:rsid w:val="00997DAC"/>
    <w:rsid w:val="009A5596"/>
    <w:rsid w:val="009C02B0"/>
    <w:rsid w:val="009F30CE"/>
    <w:rsid w:val="00A05B98"/>
    <w:rsid w:val="00A22271"/>
    <w:rsid w:val="00A36B4A"/>
    <w:rsid w:val="00A521FC"/>
    <w:rsid w:val="00A71CA0"/>
    <w:rsid w:val="00A73017"/>
    <w:rsid w:val="00A73099"/>
    <w:rsid w:val="00A7485C"/>
    <w:rsid w:val="00A7497C"/>
    <w:rsid w:val="00A93770"/>
    <w:rsid w:val="00A9530D"/>
    <w:rsid w:val="00AA313F"/>
    <w:rsid w:val="00AA469A"/>
    <w:rsid w:val="00AB1487"/>
    <w:rsid w:val="00AB2768"/>
    <w:rsid w:val="00AB3A66"/>
    <w:rsid w:val="00AB5ADC"/>
    <w:rsid w:val="00AC68F4"/>
    <w:rsid w:val="00AC74FB"/>
    <w:rsid w:val="00AD3845"/>
    <w:rsid w:val="00AF3401"/>
    <w:rsid w:val="00AF4691"/>
    <w:rsid w:val="00AF481C"/>
    <w:rsid w:val="00B01AD8"/>
    <w:rsid w:val="00B255C8"/>
    <w:rsid w:val="00B343AE"/>
    <w:rsid w:val="00B635C1"/>
    <w:rsid w:val="00B64058"/>
    <w:rsid w:val="00B6671E"/>
    <w:rsid w:val="00B70358"/>
    <w:rsid w:val="00B728A2"/>
    <w:rsid w:val="00B75EA6"/>
    <w:rsid w:val="00B77868"/>
    <w:rsid w:val="00BA003C"/>
    <w:rsid w:val="00BA377D"/>
    <w:rsid w:val="00BA55AF"/>
    <w:rsid w:val="00BC1393"/>
    <w:rsid w:val="00BC3888"/>
    <w:rsid w:val="00BC5E13"/>
    <w:rsid w:val="00BD6E6F"/>
    <w:rsid w:val="00BF0F31"/>
    <w:rsid w:val="00BF34D4"/>
    <w:rsid w:val="00C04AAB"/>
    <w:rsid w:val="00C05233"/>
    <w:rsid w:val="00C12694"/>
    <w:rsid w:val="00C1631D"/>
    <w:rsid w:val="00C20219"/>
    <w:rsid w:val="00C21FD4"/>
    <w:rsid w:val="00C251D2"/>
    <w:rsid w:val="00C477DE"/>
    <w:rsid w:val="00C47F2C"/>
    <w:rsid w:val="00C52632"/>
    <w:rsid w:val="00C737BA"/>
    <w:rsid w:val="00C81468"/>
    <w:rsid w:val="00C94D98"/>
    <w:rsid w:val="00C97104"/>
    <w:rsid w:val="00CA1695"/>
    <w:rsid w:val="00CA77B3"/>
    <w:rsid w:val="00CC1196"/>
    <w:rsid w:val="00CD1577"/>
    <w:rsid w:val="00CE0849"/>
    <w:rsid w:val="00CF14D1"/>
    <w:rsid w:val="00CF2E51"/>
    <w:rsid w:val="00CF41B6"/>
    <w:rsid w:val="00D55E93"/>
    <w:rsid w:val="00D75D5C"/>
    <w:rsid w:val="00DA2108"/>
    <w:rsid w:val="00DA4191"/>
    <w:rsid w:val="00DB26BE"/>
    <w:rsid w:val="00DD5AC6"/>
    <w:rsid w:val="00DE099F"/>
    <w:rsid w:val="00DE7050"/>
    <w:rsid w:val="00DF279D"/>
    <w:rsid w:val="00E155D2"/>
    <w:rsid w:val="00E23FA8"/>
    <w:rsid w:val="00E24ABD"/>
    <w:rsid w:val="00E26A9A"/>
    <w:rsid w:val="00E447A3"/>
    <w:rsid w:val="00E52FC5"/>
    <w:rsid w:val="00E54A93"/>
    <w:rsid w:val="00E603F7"/>
    <w:rsid w:val="00E71590"/>
    <w:rsid w:val="00E758F5"/>
    <w:rsid w:val="00E943EA"/>
    <w:rsid w:val="00E94619"/>
    <w:rsid w:val="00EA0130"/>
    <w:rsid w:val="00EA23BB"/>
    <w:rsid w:val="00EA4124"/>
    <w:rsid w:val="00EC3642"/>
    <w:rsid w:val="00EE220A"/>
    <w:rsid w:val="00EF69FA"/>
    <w:rsid w:val="00F01D75"/>
    <w:rsid w:val="00F132AE"/>
    <w:rsid w:val="00F3572C"/>
    <w:rsid w:val="00F379E2"/>
    <w:rsid w:val="00F57025"/>
    <w:rsid w:val="00F626B2"/>
    <w:rsid w:val="00F6504B"/>
    <w:rsid w:val="00F6638F"/>
    <w:rsid w:val="00F71486"/>
    <w:rsid w:val="00F74A17"/>
    <w:rsid w:val="00F847B4"/>
    <w:rsid w:val="00F86CA2"/>
    <w:rsid w:val="00F91899"/>
    <w:rsid w:val="00F969D0"/>
    <w:rsid w:val="00FA05FB"/>
    <w:rsid w:val="00FC2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2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56B3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En-tte">
    <w:name w:val="header"/>
    <w:basedOn w:val="Normal"/>
    <w:link w:val="En-tteCar"/>
    <w:uiPriority w:val="99"/>
    <w:unhideWhenUsed/>
    <w:rsid w:val="0030391A"/>
    <w:pPr>
      <w:tabs>
        <w:tab w:val="center" w:pos="4536"/>
        <w:tab w:val="right" w:pos="9072"/>
      </w:tabs>
      <w:spacing w:after="0" w:line="240" w:lineRule="auto"/>
    </w:pPr>
  </w:style>
  <w:style w:type="character" w:customStyle="1" w:styleId="En-tteCar">
    <w:name w:val="En-tête Car"/>
    <w:basedOn w:val="Policepardfaut"/>
    <w:link w:val="En-tte"/>
    <w:uiPriority w:val="99"/>
    <w:rsid w:val="0030391A"/>
  </w:style>
  <w:style w:type="paragraph" w:styleId="Pieddepage">
    <w:name w:val="footer"/>
    <w:basedOn w:val="Normal"/>
    <w:link w:val="PieddepageCar"/>
    <w:uiPriority w:val="99"/>
    <w:unhideWhenUsed/>
    <w:rsid w:val="00303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91A"/>
  </w:style>
  <w:style w:type="paragraph" w:styleId="Paragraphedeliste">
    <w:name w:val="List Paragraph"/>
    <w:basedOn w:val="Normal"/>
    <w:uiPriority w:val="34"/>
    <w:qFormat/>
    <w:rsid w:val="0082770A"/>
    <w:pPr>
      <w:ind w:left="720"/>
      <w:contextualSpacing/>
    </w:pPr>
  </w:style>
  <w:style w:type="paragraph" w:styleId="Notedebasdepage">
    <w:name w:val="footnote text"/>
    <w:basedOn w:val="Normal"/>
    <w:link w:val="NotedebasdepageCar"/>
    <w:uiPriority w:val="99"/>
    <w:semiHidden/>
    <w:unhideWhenUsed/>
    <w:rsid w:val="00584F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F99"/>
    <w:rPr>
      <w:sz w:val="20"/>
      <w:szCs w:val="20"/>
    </w:rPr>
  </w:style>
  <w:style w:type="character" w:styleId="Appelnotedebasdep">
    <w:name w:val="footnote reference"/>
    <w:basedOn w:val="Policepardfaut"/>
    <w:uiPriority w:val="99"/>
    <w:semiHidden/>
    <w:unhideWhenUsed/>
    <w:rsid w:val="00584F99"/>
    <w:rPr>
      <w:vertAlign w:val="superscript"/>
    </w:rPr>
  </w:style>
  <w:style w:type="character" w:styleId="Lienhypertexte">
    <w:name w:val="Hyperlink"/>
    <w:basedOn w:val="Policepardfaut"/>
    <w:uiPriority w:val="99"/>
    <w:semiHidden/>
    <w:unhideWhenUsed/>
    <w:rsid w:val="00EE220A"/>
    <w:rPr>
      <w:color w:val="0000FF"/>
      <w:u w:val="single"/>
    </w:rPr>
  </w:style>
  <w:style w:type="character" w:styleId="Accentuation">
    <w:name w:val="Emphasis"/>
    <w:basedOn w:val="Policepardfaut"/>
    <w:uiPriority w:val="20"/>
    <w:qFormat/>
    <w:rsid w:val="00731EE4"/>
    <w:rPr>
      <w:i/>
      <w:iCs/>
    </w:rPr>
  </w:style>
  <w:style w:type="paragraph" w:styleId="Textedebulles">
    <w:name w:val="Balloon Text"/>
    <w:basedOn w:val="Normal"/>
    <w:link w:val="TextedebullesCar"/>
    <w:uiPriority w:val="99"/>
    <w:semiHidden/>
    <w:unhideWhenUsed/>
    <w:rsid w:val="007F6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2EA"/>
    <w:rPr>
      <w:rFonts w:ascii="Tahoma" w:hAnsi="Tahoma" w:cs="Tahoma"/>
      <w:sz w:val="16"/>
      <w:szCs w:val="16"/>
    </w:rPr>
  </w:style>
  <w:style w:type="character" w:customStyle="1" w:styleId="Titre1Car">
    <w:name w:val="Titre 1 Car"/>
    <w:basedOn w:val="Policepardfaut"/>
    <w:link w:val="Titre1"/>
    <w:uiPriority w:val="9"/>
    <w:rsid w:val="00B728A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F46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2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56B3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En-tte">
    <w:name w:val="header"/>
    <w:basedOn w:val="Normal"/>
    <w:link w:val="En-tteCar"/>
    <w:uiPriority w:val="99"/>
    <w:unhideWhenUsed/>
    <w:rsid w:val="0030391A"/>
    <w:pPr>
      <w:tabs>
        <w:tab w:val="center" w:pos="4536"/>
        <w:tab w:val="right" w:pos="9072"/>
      </w:tabs>
      <w:spacing w:after="0" w:line="240" w:lineRule="auto"/>
    </w:pPr>
  </w:style>
  <w:style w:type="character" w:customStyle="1" w:styleId="En-tteCar">
    <w:name w:val="En-tête Car"/>
    <w:basedOn w:val="Policepardfaut"/>
    <w:link w:val="En-tte"/>
    <w:uiPriority w:val="99"/>
    <w:rsid w:val="0030391A"/>
  </w:style>
  <w:style w:type="paragraph" w:styleId="Pieddepage">
    <w:name w:val="footer"/>
    <w:basedOn w:val="Normal"/>
    <w:link w:val="PieddepageCar"/>
    <w:uiPriority w:val="99"/>
    <w:unhideWhenUsed/>
    <w:rsid w:val="00303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91A"/>
  </w:style>
  <w:style w:type="paragraph" w:styleId="Paragraphedeliste">
    <w:name w:val="List Paragraph"/>
    <w:basedOn w:val="Normal"/>
    <w:uiPriority w:val="34"/>
    <w:qFormat/>
    <w:rsid w:val="0082770A"/>
    <w:pPr>
      <w:ind w:left="720"/>
      <w:contextualSpacing/>
    </w:pPr>
  </w:style>
  <w:style w:type="paragraph" w:styleId="Notedebasdepage">
    <w:name w:val="footnote text"/>
    <w:basedOn w:val="Normal"/>
    <w:link w:val="NotedebasdepageCar"/>
    <w:uiPriority w:val="99"/>
    <w:semiHidden/>
    <w:unhideWhenUsed/>
    <w:rsid w:val="00584F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F99"/>
    <w:rPr>
      <w:sz w:val="20"/>
      <w:szCs w:val="20"/>
    </w:rPr>
  </w:style>
  <w:style w:type="character" w:styleId="Appelnotedebasdep">
    <w:name w:val="footnote reference"/>
    <w:basedOn w:val="Policepardfaut"/>
    <w:uiPriority w:val="99"/>
    <w:semiHidden/>
    <w:unhideWhenUsed/>
    <w:rsid w:val="00584F99"/>
    <w:rPr>
      <w:vertAlign w:val="superscript"/>
    </w:rPr>
  </w:style>
  <w:style w:type="character" w:styleId="Lienhypertexte">
    <w:name w:val="Hyperlink"/>
    <w:basedOn w:val="Policepardfaut"/>
    <w:uiPriority w:val="99"/>
    <w:semiHidden/>
    <w:unhideWhenUsed/>
    <w:rsid w:val="00EE220A"/>
    <w:rPr>
      <w:color w:val="0000FF"/>
      <w:u w:val="single"/>
    </w:rPr>
  </w:style>
  <w:style w:type="character" w:styleId="Accentuation">
    <w:name w:val="Emphasis"/>
    <w:basedOn w:val="Policepardfaut"/>
    <w:uiPriority w:val="20"/>
    <w:qFormat/>
    <w:rsid w:val="00731EE4"/>
    <w:rPr>
      <w:i/>
      <w:iCs/>
    </w:rPr>
  </w:style>
  <w:style w:type="paragraph" w:styleId="Textedebulles">
    <w:name w:val="Balloon Text"/>
    <w:basedOn w:val="Normal"/>
    <w:link w:val="TextedebullesCar"/>
    <w:uiPriority w:val="99"/>
    <w:semiHidden/>
    <w:unhideWhenUsed/>
    <w:rsid w:val="007F6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2EA"/>
    <w:rPr>
      <w:rFonts w:ascii="Tahoma" w:hAnsi="Tahoma" w:cs="Tahoma"/>
      <w:sz w:val="16"/>
      <w:szCs w:val="16"/>
    </w:rPr>
  </w:style>
  <w:style w:type="character" w:customStyle="1" w:styleId="Titre1Car">
    <w:name w:val="Titre 1 Car"/>
    <w:basedOn w:val="Policepardfaut"/>
    <w:link w:val="Titre1"/>
    <w:uiPriority w:val="9"/>
    <w:rsid w:val="00B728A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F46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7687">
      <w:bodyDiv w:val="1"/>
      <w:marLeft w:val="0"/>
      <w:marRight w:val="0"/>
      <w:marTop w:val="0"/>
      <w:marBottom w:val="0"/>
      <w:divBdr>
        <w:top w:val="none" w:sz="0" w:space="0" w:color="auto"/>
        <w:left w:val="none" w:sz="0" w:space="0" w:color="auto"/>
        <w:bottom w:val="none" w:sz="0" w:space="0" w:color="auto"/>
        <w:right w:val="none" w:sz="0" w:space="0" w:color="auto"/>
      </w:divBdr>
      <w:divsChild>
        <w:div w:id="731469581">
          <w:marLeft w:val="0"/>
          <w:marRight w:val="0"/>
          <w:marTop w:val="0"/>
          <w:marBottom w:val="0"/>
          <w:divBdr>
            <w:top w:val="none" w:sz="0" w:space="0" w:color="auto"/>
            <w:left w:val="none" w:sz="0" w:space="0" w:color="auto"/>
            <w:bottom w:val="none" w:sz="0" w:space="0" w:color="auto"/>
            <w:right w:val="none" w:sz="0" w:space="0" w:color="auto"/>
          </w:divBdr>
        </w:div>
        <w:div w:id="1818104483">
          <w:marLeft w:val="0"/>
          <w:marRight w:val="0"/>
          <w:marTop w:val="0"/>
          <w:marBottom w:val="0"/>
          <w:divBdr>
            <w:top w:val="none" w:sz="0" w:space="0" w:color="auto"/>
            <w:left w:val="none" w:sz="0" w:space="0" w:color="auto"/>
            <w:bottom w:val="none" w:sz="0" w:space="0" w:color="auto"/>
            <w:right w:val="none" w:sz="0" w:space="0" w:color="auto"/>
          </w:divBdr>
        </w:div>
      </w:divsChild>
    </w:div>
    <w:div w:id="360935807">
      <w:bodyDiv w:val="1"/>
      <w:marLeft w:val="0"/>
      <w:marRight w:val="0"/>
      <w:marTop w:val="0"/>
      <w:marBottom w:val="0"/>
      <w:divBdr>
        <w:top w:val="none" w:sz="0" w:space="0" w:color="auto"/>
        <w:left w:val="none" w:sz="0" w:space="0" w:color="auto"/>
        <w:bottom w:val="none" w:sz="0" w:space="0" w:color="auto"/>
        <w:right w:val="none" w:sz="0" w:space="0" w:color="auto"/>
      </w:divBdr>
      <w:divsChild>
        <w:div w:id="683672203">
          <w:marLeft w:val="0"/>
          <w:marRight w:val="0"/>
          <w:marTop w:val="0"/>
          <w:marBottom w:val="0"/>
          <w:divBdr>
            <w:top w:val="none" w:sz="0" w:space="0" w:color="auto"/>
            <w:left w:val="none" w:sz="0" w:space="0" w:color="auto"/>
            <w:bottom w:val="none" w:sz="0" w:space="0" w:color="auto"/>
            <w:right w:val="none" w:sz="0" w:space="0" w:color="auto"/>
          </w:divBdr>
          <w:divsChild>
            <w:div w:id="897204075">
              <w:marLeft w:val="0"/>
              <w:marRight w:val="0"/>
              <w:marTop w:val="0"/>
              <w:marBottom w:val="0"/>
              <w:divBdr>
                <w:top w:val="none" w:sz="0" w:space="0" w:color="auto"/>
                <w:left w:val="none" w:sz="0" w:space="0" w:color="auto"/>
                <w:bottom w:val="none" w:sz="0" w:space="0" w:color="auto"/>
                <w:right w:val="none" w:sz="0" w:space="0" w:color="auto"/>
              </w:divBdr>
            </w:div>
            <w:div w:id="90247849">
              <w:marLeft w:val="0"/>
              <w:marRight w:val="0"/>
              <w:marTop w:val="0"/>
              <w:marBottom w:val="0"/>
              <w:divBdr>
                <w:top w:val="none" w:sz="0" w:space="0" w:color="auto"/>
                <w:left w:val="none" w:sz="0" w:space="0" w:color="auto"/>
                <w:bottom w:val="none" w:sz="0" w:space="0" w:color="auto"/>
                <w:right w:val="none" w:sz="0" w:space="0" w:color="auto"/>
              </w:divBdr>
            </w:div>
            <w:div w:id="2059010411">
              <w:marLeft w:val="0"/>
              <w:marRight w:val="0"/>
              <w:marTop w:val="0"/>
              <w:marBottom w:val="0"/>
              <w:divBdr>
                <w:top w:val="none" w:sz="0" w:space="0" w:color="auto"/>
                <w:left w:val="none" w:sz="0" w:space="0" w:color="auto"/>
                <w:bottom w:val="none" w:sz="0" w:space="0" w:color="auto"/>
                <w:right w:val="none" w:sz="0" w:space="0" w:color="auto"/>
              </w:divBdr>
            </w:div>
            <w:div w:id="194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8789">
      <w:bodyDiv w:val="1"/>
      <w:marLeft w:val="0"/>
      <w:marRight w:val="0"/>
      <w:marTop w:val="0"/>
      <w:marBottom w:val="0"/>
      <w:divBdr>
        <w:top w:val="none" w:sz="0" w:space="0" w:color="auto"/>
        <w:left w:val="none" w:sz="0" w:space="0" w:color="auto"/>
        <w:bottom w:val="none" w:sz="0" w:space="0" w:color="auto"/>
        <w:right w:val="none" w:sz="0" w:space="0" w:color="auto"/>
      </w:divBdr>
      <w:divsChild>
        <w:div w:id="517739149">
          <w:marLeft w:val="0"/>
          <w:marRight w:val="0"/>
          <w:marTop w:val="0"/>
          <w:marBottom w:val="0"/>
          <w:divBdr>
            <w:top w:val="none" w:sz="0" w:space="0" w:color="auto"/>
            <w:left w:val="none" w:sz="0" w:space="0" w:color="auto"/>
            <w:bottom w:val="none" w:sz="0" w:space="0" w:color="auto"/>
            <w:right w:val="none" w:sz="0" w:space="0" w:color="auto"/>
          </w:divBdr>
        </w:div>
        <w:div w:id="780102654">
          <w:marLeft w:val="0"/>
          <w:marRight w:val="0"/>
          <w:marTop w:val="0"/>
          <w:marBottom w:val="0"/>
          <w:divBdr>
            <w:top w:val="none" w:sz="0" w:space="0" w:color="auto"/>
            <w:left w:val="none" w:sz="0" w:space="0" w:color="auto"/>
            <w:bottom w:val="none" w:sz="0" w:space="0" w:color="auto"/>
            <w:right w:val="none" w:sz="0" w:space="0" w:color="auto"/>
          </w:divBdr>
        </w:div>
      </w:divsChild>
    </w:div>
    <w:div w:id="1077826968">
      <w:bodyDiv w:val="1"/>
      <w:marLeft w:val="0"/>
      <w:marRight w:val="0"/>
      <w:marTop w:val="0"/>
      <w:marBottom w:val="0"/>
      <w:divBdr>
        <w:top w:val="none" w:sz="0" w:space="0" w:color="auto"/>
        <w:left w:val="none" w:sz="0" w:space="0" w:color="auto"/>
        <w:bottom w:val="none" w:sz="0" w:space="0" w:color="auto"/>
        <w:right w:val="none" w:sz="0" w:space="0" w:color="auto"/>
      </w:divBdr>
    </w:div>
    <w:div w:id="1854832201">
      <w:bodyDiv w:val="1"/>
      <w:marLeft w:val="0"/>
      <w:marRight w:val="0"/>
      <w:marTop w:val="0"/>
      <w:marBottom w:val="0"/>
      <w:divBdr>
        <w:top w:val="none" w:sz="0" w:space="0" w:color="auto"/>
        <w:left w:val="none" w:sz="0" w:space="0" w:color="auto"/>
        <w:bottom w:val="none" w:sz="0" w:space="0" w:color="auto"/>
        <w:right w:val="none" w:sz="0" w:space="0" w:color="auto"/>
      </w:divBdr>
      <w:divsChild>
        <w:div w:id="509023842">
          <w:marLeft w:val="0"/>
          <w:marRight w:val="0"/>
          <w:marTop w:val="0"/>
          <w:marBottom w:val="0"/>
          <w:divBdr>
            <w:top w:val="none" w:sz="0" w:space="0" w:color="auto"/>
            <w:left w:val="none" w:sz="0" w:space="0" w:color="auto"/>
            <w:bottom w:val="none" w:sz="0" w:space="0" w:color="auto"/>
            <w:right w:val="none" w:sz="0" w:space="0" w:color="auto"/>
          </w:divBdr>
          <w:divsChild>
            <w:div w:id="173960685">
              <w:marLeft w:val="0"/>
              <w:marRight w:val="0"/>
              <w:marTop w:val="0"/>
              <w:marBottom w:val="0"/>
              <w:divBdr>
                <w:top w:val="none" w:sz="0" w:space="0" w:color="auto"/>
                <w:left w:val="none" w:sz="0" w:space="0" w:color="auto"/>
                <w:bottom w:val="none" w:sz="0" w:space="0" w:color="auto"/>
                <w:right w:val="none" w:sz="0" w:space="0" w:color="auto"/>
              </w:divBdr>
              <w:divsChild>
                <w:div w:id="909582764">
                  <w:marLeft w:val="0"/>
                  <w:marRight w:val="0"/>
                  <w:marTop w:val="0"/>
                  <w:marBottom w:val="0"/>
                  <w:divBdr>
                    <w:top w:val="none" w:sz="0" w:space="0" w:color="auto"/>
                    <w:left w:val="none" w:sz="0" w:space="0" w:color="auto"/>
                    <w:bottom w:val="none" w:sz="0" w:space="0" w:color="auto"/>
                    <w:right w:val="none" w:sz="0" w:space="0" w:color="auto"/>
                  </w:divBdr>
                </w:div>
                <w:div w:id="1616331828">
                  <w:marLeft w:val="0"/>
                  <w:marRight w:val="0"/>
                  <w:marTop w:val="0"/>
                  <w:marBottom w:val="0"/>
                  <w:divBdr>
                    <w:top w:val="none" w:sz="0" w:space="0" w:color="auto"/>
                    <w:left w:val="none" w:sz="0" w:space="0" w:color="auto"/>
                    <w:bottom w:val="none" w:sz="0" w:space="0" w:color="auto"/>
                    <w:right w:val="none" w:sz="0" w:space="0" w:color="auto"/>
                  </w:divBdr>
                </w:div>
              </w:divsChild>
            </w:div>
            <w:div w:id="766123478">
              <w:marLeft w:val="0"/>
              <w:marRight w:val="0"/>
              <w:marTop w:val="0"/>
              <w:marBottom w:val="0"/>
              <w:divBdr>
                <w:top w:val="none" w:sz="0" w:space="0" w:color="auto"/>
                <w:left w:val="none" w:sz="0" w:space="0" w:color="auto"/>
                <w:bottom w:val="none" w:sz="0" w:space="0" w:color="auto"/>
                <w:right w:val="none" w:sz="0" w:space="0" w:color="auto"/>
              </w:divBdr>
              <w:divsChild>
                <w:div w:id="912203300">
                  <w:marLeft w:val="0"/>
                  <w:marRight w:val="0"/>
                  <w:marTop w:val="0"/>
                  <w:marBottom w:val="0"/>
                  <w:divBdr>
                    <w:top w:val="none" w:sz="0" w:space="0" w:color="auto"/>
                    <w:left w:val="none" w:sz="0" w:space="0" w:color="auto"/>
                    <w:bottom w:val="none" w:sz="0" w:space="0" w:color="auto"/>
                    <w:right w:val="none" w:sz="0" w:space="0" w:color="auto"/>
                  </w:divBdr>
                </w:div>
                <w:div w:id="16267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2970">
          <w:marLeft w:val="0"/>
          <w:marRight w:val="0"/>
          <w:marTop w:val="0"/>
          <w:marBottom w:val="0"/>
          <w:divBdr>
            <w:top w:val="none" w:sz="0" w:space="0" w:color="auto"/>
            <w:left w:val="none" w:sz="0" w:space="0" w:color="auto"/>
            <w:bottom w:val="none" w:sz="0" w:space="0" w:color="auto"/>
            <w:right w:val="none" w:sz="0" w:space="0" w:color="auto"/>
          </w:divBdr>
          <w:divsChild>
            <w:div w:id="791707383">
              <w:marLeft w:val="0"/>
              <w:marRight w:val="0"/>
              <w:marTop w:val="0"/>
              <w:marBottom w:val="0"/>
              <w:divBdr>
                <w:top w:val="none" w:sz="0" w:space="0" w:color="auto"/>
                <w:left w:val="none" w:sz="0" w:space="0" w:color="auto"/>
                <w:bottom w:val="none" w:sz="0" w:space="0" w:color="auto"/>
                <w:right w:val="none" w:sz="0" w:space="0" w:color="auto"/>
              </w:divBdr>
            </w:div>
            <w:div w:id="17455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hilpapers.org/asearch.pl?pub=1101" TargetMode="External"/><Relationship Id="rId4" Type="http://schemas.microsoft.com/office/2007/relationships/stylesWithEffects" Target="stylesWithEffects.xml"/><Relationship Id="rId9" Type="http://schemas.openxmlformats.org/officeDocument/2006/relationships/hyperlink" Target="http://scholarworks.umass.edu/open_access_dissertations/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A3BD-D6E1-4E01-8F8C-B82593DF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4768</Words>
  <Characters>26230</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2018-02-15T20:03:00Z</dcterms:created>
  <dcterms:modified xsi:type="dcterms:W3CDTF">2018-02-15T20:03:00Z</dcterms:modified>
</cp:coreProperties>
</file>