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BD" w:rsidRPr="00016E2C" w:rsidRDefault="00016E2C" w:rsidP="006548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6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Rutgers Clausal Complementation </w:t>
      </w:r>
      <w:r w:rsidR="006548BD" w:rsidRPr="00016E2C">
        <w:rPr>
          <w:rFonts w:ascii="Times New Roman" w:hAnsi="Times New Roman" w:cs="Times New Roman"/>
          <w:i/>
          <w:sz w:val="24"/>
          <w:szCs w:val="24"/>
          <w:lang w:val="en-US"/>
        </w:rPr>
        <w:t>Workshop</w:t>
      </w:r>
    </w:p>
    <w:p w:rsidR="006548BD" w:rsidRPr="006548BD" w:rsidRDefault="002018FB" w:rsidP="006548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Rutgers, </w:t>
      </w:r>
      <w:r w:rsidR="006548BD" w:rsidRPr="006548BD">
        <w:rPr>
          <w:rFonts w:ascii="Times New Roman" w:hAnsi="Times New Roman" w:cs="Times New Roman"/>
          <w:sz w:val="24"/>
          <w:szCs w:val="24"/>
          <w:lang w:val="en-US"/>
        </w:rPr>
        <w:t>April 6, 2018</w:t>
      </w:r>
    </w:p>
    <w:p w:rsidR="006548BD" w:rsidRPr="006548BD" w:rsidRDefault="006548BD" w:rsidP="006548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3C0" w:rsidRPr="005E4397" w:rsidRDefault="005E4397" w:rsidP="005E439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E4397">
        <w:rPr>
          <w:rFonts w:ascii="Times New Roman" w:hAnsi="Times New Roman" w:cs="Times New Roman"/>
          <w:b/>
          <w:sz w:val="36"/>
          <w:szCs w:val="36"/>
          <w:lang w:val="en-US"/>
        </w:rPr>
        <w:t>Simple and Complex Modal and Attitudinal Predicates</w:t>
      </w:r>
    </w:p>
    <w:p w:rsidR="005E4397" w:rsidRPr="005E4397" w:rsidRDefault="005E4397" w:rsidP="005E43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4397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5E4397" w:rsidRPr="005E4397" w:rsidRDefault="005E4397" w:rsidP="00654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4397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51C0D">
        <w:rPr>
          <w:rFonts w:ascii="Times New Roman" w:hAnsi="Times New Roman" w:cs="Times New Roman"/>
          <w:sz w:val="24"/>
          <w:szCs w:val="24"/>
          <w:lang w:val="en-US"/>
        </w:rPr>
        <w:t>/NYU</w:t>
      </w:r>
    </w:p>
    <w:p w:rsidR="005E4397" w:rsidRDefault="005E439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6E2C" w:rsidRPr="005E4397" w:rsidRDefault="00016E2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397" w:rsidRPr="006548BD" w:rsidRDefault="005E4397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8BD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6548BD" w:rsidRPr="00654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Introduction</w:t>
      </w:r>
      <w:r w:rsidRPr="006548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548BD" w:rsidRPr="002018FB" w:rsidRDefault="005E4397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Si</w:t>
      </w:r>
      <w:r w:rsidR="006548BD"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mple pre</w:t>
      </w: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6548BD"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6548BD"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at</w:t>
      </w: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es: </w:t>
      </w:r>
    </w:p>
    <w:p w:rsidR="002018FB" w:rsidRPr="00092C74" w:rsidRDefault="009D5F13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>Believe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S</w:t>
      </w: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think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S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92C74">
        <w:rPr>
          <w:rFonts w:ascii="Times New Roman" w:hAnsi="Times New Roman" w:cs="Times New Roman"/>
          <w:i/>
          <w:sz w:val="24"/>
          <w:szCs w:val="24"/>
          <w:lang w:val="en-US"/>
        </w:rPr>
        <w:t>assume that S</w:t>
      </w:r>
    </w:p>
    <w:p w:rsidR="005E4397" w:rsidRPr="00092C74" w:rsidRDefault="002018FB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S 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possible, </w:t>
      </w: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S 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permitted, </w:t>
      </w: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S </w:t>
      </w:r>
      <w:r w:rsidR="005E4397" w:rsidRPr="00092C74">
        <w:rPr>
          <w:rFonts w:ascii="Times New Roman" w:hAnsi="Times New Roman" w:cs="Times New Roman"/>
          <w:i/>
          <w:sz w:val="24"/>
          <w:szCs w:val="24"/>
          <w:lang w:val="en-US"/>
        </w:rPr>
        <w:t>is obligatory</w:t>
      </w:r>
    </w:p>
    <w:p w:rsidR="006548BD" w:rsidRPr="002018FB" w:rsidRDefault="005E4397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Complex </w:t>
      </w:r>
      <w:r w:rsidR="006548BD" w:rsidRPr="002018FB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predicates:</w:t>
      </w:r>
    </w:p>
    <w:p w:rsidR="00AA35E9" w:rsidRDefault="00E1357F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2C7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>ave the belief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</w:t>
      </w:r>
      <w:r w:rsidR="005953F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have the thought that S, </w:t>
      </w:r>
      <w:r w:rsidR="00AA35E9">
        <w:rPr>
          <w:rFonts w:ascii="Times New Roman" w:hAnsi="Times New Roman" w:cs="Times New Roman"/>
          <w:i/>
          <w:sz w:val="24"/>
          <w:szCs w:val="24"/>
          <w:lang w:val="en-US"/>
        </w:rPr>
        <w:t>make the assumption that S</w:t>
      </w:r>
    </w:p>
    <w:p w:rsidR="005E4397" w:rsidRPr="00092C74" w:rsidRDefault="00AA35E9" w:rsidP="006548BD">
      <w:pPr>
        <w:tabs>
          <w:tab w:val="left" w:pos="261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>ave the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permission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do V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>, have the obl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A5FB1" w:rsidRPr="00092C74">
        <w:rPr>
          <w:rFonts w:ascii="Times New Roman" w:hAnsi="Times New Roman" w:cs="Times New Roman"/>
          <w:i/>
          <w:sz w:val="24"/>
          <w:szCs w:val="24"/>
          <w:lang w:val="en-US"/>
        </w:rPr>
        <w:t>gation</w:t>
      </w:r>
      <w:r w:rsidR="002018FB" w:rsidRPr="00092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do V</w:t>
      </w:r>
    </w:p>
    <w:p w:rsidR="005E4397" w:rsidRDefault="005E439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Pr="00092C74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2C74">
        <w:rPr>
          <w:rFonts w:ascii="Times New Roman" w:hAnsi="Times New Roman" w:cs="Times New Roman"/>
          <w:sz w:val="24"/>
          <w:szCs w:val="24"/>
          <w:u w:val="single"/>
          <w:lang w:val="en-US"/>
        </w:rPr>
        <w:t>Issues:</w:t>
      </w:r>
    </w:p>
    <w:p w:rsidR="00092C74" w:rsidRDefault="00092C7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alternation between complex and simple predicates mean for the semantics of attitudinal and modal predicates in general?</w:t>
      </w:r>
    </w:p>
    <w:p w:rsidR="00092C74" w:rsidRDefault="00092C7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548BD">
        <w:rPr>
          <w:rFonts w:ascii="Times New Roman" w:hAnsi="Times New Roman" w:cs="Times New Roman"/>
          <w:sz w:val="24"/>
          <w:szCs w:val="24"/>
          <w:lang w:val="en-US"/>
        </w:rPr>
        <w:t>complex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simple predicate 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a better reflection of the meaning of modal and attitudinal predicates in general? </w:t>
      </w:r>
    </w:p>
    <w:p w:rsidR="00AA35E9" w:rsidRDefault="00AA35E9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Should the complex predicate be viewed as syntactically / semantically derivative? </w:t>
      </w:r>
    </w:p>
    <w:p w:rsidR="006548BD" w:rsidRDefault="00092C74" w:rsidP="00092C74">
      <w:pPr>
        <w:tabs>
          <w:tab w:val="left" w:pos="757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there s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>emantic differences between complex and simple predicates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48BD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16E2C" w:rsidRDefault="00016E2C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48BD" w:rsidRPr="006548BD" w:rsidRDefault="006548BD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8BD">
        <w:rPr>
          <w:rFonts w:ascii="Times New Roman" w:hAnsi="Times New Roman" w:cs="Times New Roman"/>
          <w:b/>
          <w:sz w:val="24"/>
          <w:szCs w:val="24"/>
          <w:lang w:val="en-US"/>
        </w:rPr>
        <w:t>2.  Types of complex predicates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B1F" w:rsidRPr="00DA6B1F" w:rsidRDefault="00FE5B39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2.1. F</w:t>
      </w:r>
      <w:r w:rsidR="00DA6B1F" w:rsidRPr="00DA6B1F">
        <w:rPr>
          <w:rFonts w:ascii="Times New Roman" w:hAnsi="Times New Roman" w:cs="Times New Roman"/>
          <w:b/>
          <w:sz w:val="24"/>
          <w:szCs w:val="24"/>
          <w:lang w:val="en-US"/>
        </w:rPr>
        <w:t>actives</w:t>
      </w:r>
      <w:r w:rsidR="008D6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response-stance verbs</w:t>
      </w:r>
    </w:p>
    <w:p w:rsidR="00DA6B1F" w:rsidRDefault="00DA6B1F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92C7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Bill </w:t>
      </w:r>
      <w:r>
        <w:rPr>
          <w:rFonts w:ascii="Times New Roman" w:hAnsi="Times New Roman" w:cs="Times New Roman"/>
          <w:sz w:val="24"/>
          <w:szCs w:val="24"/>
          <w:lang w:val="en-US"/>
        </w:rPr>
        <w:t>notice</w:t>
      </w:r>
      <w:r w:rsidR="00092C7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p</w:t>
      </w:r>
    </w:p>
    <w:p w:rsidR="00DA6B1F" w:rsidRDefault="00092C7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Bill noticed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 xml:space="preserve"> the fact that p</w:t>
      </w:r>
    </w:p>
    <w:p w:rsidR="00DA6B1F" w:rsidRDefault="00DA6B1F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92C7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 Bill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repeat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p</w:t>
      </w:r>
    </w:p>
    <w:p w:rsidR="00DA6B1F" w:rsidRDefault="00DA6B1F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Bill </w:t>
      </w:r>
      <w:r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claim that p</w:t>
      </w:r>
    </w:p>
    <w:p w:rsidR="00DA6B1F" w:rsidRDefault="00FE5B39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092C7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  <w:r>
        <w:rPr>
          <w:rFonts w:ascii="Times New Roman" w:hAnsi="Times New Roman" w:cs="Times New Roman"/>
          <w:sz w:val="24"/>
          <w:szCs w:val="24"/>
          <w:lang w:val="en-US"/>
        </w:rPr>
        <w:t>confirmed that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FE5B39" w:rsidRDefault="00092C7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E5B39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confirmed the hypothesis that S.</w:t>
      </w:r>
    </w:p>
    <w:p w:rsidR="00C30BB8" w:rsidRDefault="00C30BB8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38DE" w:rsidRPr="009938DE" w:rsidRDefault="00E807FB" w:rsidP="009938DE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2.2.  I</w:t>
      </w:r>
      <w:r w:rsidR="009938DE" w:rsidRPr="00993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ndefinite vs definite </w:t>
      </w:r>
      <w:r w:rsidR="00C30BB8">
        <w:rPr>
          <w:rFonts w:ascii="Times New Roman" w:hAnsi="Times New Roman" w:cs="Times New Roman"/>
          <w:b/>
          <w:sz w:val="24"/>
          <w:szCs w:val="24"/>
          <w:lang w:val="en-US"/>
        </w:rPr>
        <w:t>NP with clausal complement</w:t>
      </w:r>
    </w:p>
    <w:p w:rsidR="009938DE" w:rsidRDefault="0032435C" w:rsidP="009938DE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9938DE">
        <w:rPr>
          <w:rFonts w:ascii="Times New Roman" w:hAnsi="Times New Roman" w:cs="Times New Roman"/>
          <w:sz w:val="24"/>
          <w:szCs w:val="24"/>
          <w:lang w:val="en-US"/>
        </w:rPr>
        <w:t>John has a plan, namely to develop a new product</w:t>
      </w:r>
    </w:p>
    <w:p w:rsidR="009938DE" w:rsidRDefault="0032435C" w:rsidP="009938DE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="009938DE">
        <w:rPr>
          <w:rFonts w:ascii="Times New Roman" w:hAnsi="Times New Roman" w:cs="Times New Roman"/>
          <w:sz w:val="24"/>
          <w:szCs w:val="24"/>
          <w:lang w:val="en-US"/>
        </w:rPr>
        <w:t xml:space="preserve"> John has the plan to develop a new product</w:t>
      </w:r>
    </w:p>
    <w:p w:rsidR="009938DE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 equivalence (?)</w:t>
      </w:r>
    </w:p>
    <w:p w:rsidR="00057BDD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B1F" w:rsidRPr="009938DE" w:rsidRDefault="006548BD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6E67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9938D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D6E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92C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685035" w:rsidRPr="008D6E67">
        <w:rPr>
          <w:rFonts w:ascii="Times New Roman" w:hAnsi="Times New Roman" w:cs="Times New Roman"/>
          <w:b/>
          <w:sz w:val="24"/>
          <w:szCs w:val="24"/>
          <w:lang w:val="en-US"/>
        </w:rPr>
        <w:t>omplex and simple predicates</w:t>
      </w:r>
    </w:p>
    <w:p w:rsidR="00685035" w:rsidRPr="005109CC" w:rsidRDefault="00685035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09CC">
        <w:rPr>
          <w:rFonts w:ascii="Times New Roman" w:hAnsi="Times New Roman" w:cs="Times New Roman"/>
          <w:sz w:val="24"/>
          <w:szCs w:val="24"/>
          <w:lang w:val="en-US"/>
        </w:rPr>
        <w:t xml:space="preserve">1-1 correspondence </w:t>
      </w:r>
    </w:p>
    <w:p w:rsidR="00685035" w:rsidRDefault="00685035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>a. J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 believes that S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4E89" w:rsidRDefault="00092C74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6B1F">
        <w:rPr>
          <w:rFonts w:ascii="Times New Roman" w:hAnsi="Times New Roman" w:cs="Times New Roman"/>
          <w:sz w:val="24"/>
          <w:szCs w:val="24"/>
          <w:lang w:val="en-US"/>
        </w:rPr>
        <w:t xml:space="preserve">    b. J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>ohn has the belief that S.</w:t>
      </w:r>
    </w:p>
    <w:p w:rsidR="00DA6B1F" w:rsidRDefault="00DA6B1F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s that S.</w:t>
      </w:r>
    </w:p>
    <w:p w:rsidR="00DA6B1F" w:rsidRDefault="00DA6B1F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A561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 the thought that S.</w:t>
      </w:r>
    </w:p>
    <w:p w:rsidR="00205D33" w:rsidRDefault="00205D33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5D33" w:rsidRPr="009938DE" w:rsidRDefault="00057BDD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="00205D33" w:rsidRPr="009938DE">
        <w:rPr>
          <w:rFonts w:ascii="Times New Roman" w:hAnsi="Times New Roman" w:cs="Times New Roman"/>
          <w:sz w:val="24"/>
          <w:szCs w:val="24"/>
          <w:u w:val="single"/>
          <w:lang w:val="en-US"/>
        </w:rPr>
        <w:t>ore than one complex predicate</w:t>
      </w:r>
    </w:p>
    <w:p w:rsidR="00205D33" w:rsidRDefault="00205D33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064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>John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proposal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>, namely S / that S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 / namely to do X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5D33" w:rsidRDefault="00610641" w:rsidP="00AA35E9">
      <w:pPr>
        <w:tabs>
          <w:tab w:val="left" w:pos="2693"/>
          <w:tab w:val="left" w:pos="34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D4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33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A35E9">
        <w:rPr>
          <w:rFonts w:ascii="Times New Roman" w:hAnsi="Times New Roman" w:cs="Times New Roman"/>
          <w:sz w:val="24"/>
          <w:szCs w:val="24"/>
          <w:lang w:val="en-US"/>
        </w:rPr>
        <w:t xml:space="preserve"> the proposal that S</w:t>
      </w:r>
    </w:p>
    <w:p w:rsidR="00205D33" w:rsidRDefault="00205D33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064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>have an offer</w:t>
      </w:r>
    </w:p>
    <w:p w:rsidR="00C51C0D" w:rsidRDefault="00610641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 xml:space="preserve">    b. make an offer</w:t>
      </w:r>
    </w:p>
    <w:p w:rsidR="00C51C0D" w:rsidRDefault="00C51C0D" w:rsidP="00C51C0D">
      <w:pPr>
        <w:tabs>
          <w:tab w:val="left" w:pos="164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0641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 make a request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/ the request to do X</w:t>
      </w:r>
    </w:p>
    <w:p w:rsidR="00C51C0D" w:rsidRDefault="00610641" w:rsidP="00C51C0D">
      <w:pPr>
        <w:tabs>
          <w:tab w:val="left" w:pos="164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C0D">
        <w:rPr>
          <w:rFonts w:ascii="Times New Roman" w:hAnsi="Times New Roman" w:cs="Times New Roman"/>
          <w:sz w:val="24"/>
          <w:szCs w:val="24"/>
          <w:lang w:val="en-US"/>
        </w:rPr>
        <w:t xml:space="preserve">     b. receive a request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/ the request</w:t>
      </w:r>
      <w:r w:rsidR="00C30BB8" w:rsidRPr="00C3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to do X</w:t>
      </w:r>
    </w:p>
    <w:p w:rsidR="00A86642" w:rsidRDefault="00057BDD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(11)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 xml:space="preserve"> a. have a suggestion, namely that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610961" w:rsidRDefault="00057BDD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610961">
        <w:rPr>
          <w:rFonts w:ascii="Times New Roman" w:hAnsi="Times New Roman" w:cs="Times New Roman"/>
          <w:sz w:val="24"/>
          <w:szCs w:val="24"/>
          <w:lang w:val="en-US"/>
        </w:rPr>
        <w:t>make the suggestion that S</w:t>
      </w:r>
    </w:p>
    <w:p w:rsidR="00A86642" w:rsidRDefault="00A86642" w:rsidP="00DA6B1F">
      <w:pPr>
        <w:tabs>
          <w:tab w:val="left" w:pos="26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 a. have an advice, namely that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A86642" w:rsidRDefault="00057BDD" w:rsidP="00C30BB8">
      <w:pPr>
        <w:tabs>
          <w:tab w:val="left" w:pos="2693"/>
          <w:tab w:val="left" w:pos="308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 xml:space="preserve">      b. give the advice that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ab/>
        <w:t>S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0BB8" w:rsidRDefault="00685035" w:rsidP="005953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57BDD"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</w:t>
      </w:r>
      <w:r w:rsidR="00C30BB8">
        <w:rPr>
          <w:rFonts w:ascii="Times New Roman" w:hAnsi="Times New Roman" w:cs="Times New Roman"/>
          <w:sz w:val="24"/>
          <w:szCs w:val="24"/>
          <w:u w:val="single"/>
          <w:lang w:val="en-US"/>
        </w:rPr>
        <w:t>ations about complex predicates</w:t>
      </w:r>
    </w:p>
    <w:p w:rsidR="005953FE" w:rsidRDefault="001D3A63" w:rsidP="005953F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only i</w:t>
      </w:r>
      <w:r w:rsidR="00A86642">
        <w:rPr>
          <w:rFonts w:ascii="Times New Roman" w:hAnsi="Times New Roman" w:cs="Times New Roman"/>
          <w:sz w:val="24"/>
          <w:szCs w:val="24"/>
          <w:lang w:val="en-US"/>
        </w:rPr>
        <w:t>nvolve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product nominalizations, not act </w:t>
      </w:r>
      <w:r w:rsidR="00685035">
        <w:rPr>
          <w:rFonts w:ascii="Times New Roman" w:hAnsi="Times New Roman" w:cs="Times New Roman"/>
          <w:sz w:val="24"/>
          <w:szCs w:val="24"/>
          <w:lang w:val="en-US"/>
        </w:rPr>
        <w:t>nominalizations (Twardowksi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 xml:space="preserve"> 1911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953FE" w:rsidRPr="005953FE" w:rsidRDefault="00057BDD" w:rsidP="005953F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953FE">
        <w:rPr>
          <w:rFonts w:ascii="Times New Roman" w:hAnsi="Times New Roman" w:cs="Times New Roman"/>
          <w:sz w:val="24"/>
          <w:szCs w:val="24"/>
          <w:u w:val="single"/>
          <w:lang w:val="en-US"/>
        </w:rPr>
        <w:t>Action-product distinction</w:t>
      </w:r>
    </w:p>
    <w:p w:rsidR="005953FE" w:rsidRPr="005953FE" w:rsidRDefault="005953FE" w:rsidP="005953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953F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Terms for actions and products</w:t>
      </w:r>
    </w:p>
    <w:p w:rsidR="005953FE" w:rsidRPr="005953FE" w:rsidRDefault="005953FE" w:rsidP="005953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53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thinking – thought, judging – judgment, believing – belief, claiming – claim, deciding – decision, </w:t>
      </w:r>
      <w:r w:rsidR="00C30B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assuming, assumption, </w:t>
      </w:r>
      <w:r w:rsidRPr="005953FE">
        <w:rPr>
          <w:rFonts w:ascii="Times New Roman" w:eastAsia="Calibri" w:hAnsi="Times New Roman" w:cs="Times New Roman"/>
          <w:sz w:val="24"/>
          <w:szCs w:val="24"/>
          <w:lang w:val="en-US"/>
        </w:rPr>
        <w:t>screaming – scream</w:t>
      </w:r>
    </w:p>
    <w:p w:rsidR="005953FE" w:rsidRPr="005953FE" w:rsidRDefault="005953FE" w:rsidP="005953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3FE" w:rsidRPr="005953FE" w:rsidRDefault="00C30BB8" w:rsidP="00C30B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0BB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nonenduring products</w:t>
      </w:r>
      <w:r w:rsidRPr="00C30BB8">
        <w:rPr>
          <w:rFonts w:ascii="Times New Roman" w:eastAsia="Calibri" w:hAnsi="Times New Roman" w:cs="Times New Roman"/>
          <w:sz w:val="24"/>
          <w:szCs w:val="24"/>
          <w:lang w:val="en-US"/>
        </w:rPr>
        <w:t> : mental and illocutionary products</w:t>
      </w:r>
    </w:p>
    <w:p w:rsidR="00C30BB8" w:rsidRDefault="00C30BB8" w:rsidP="005953F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0BB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5953FE" w:rsidRPr="005953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writing, drawing</w:t>
      </w:r>
    </w:p>
    <w:p w:rsidR="00057BDD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Pr="00C30B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953FE" w:rsidRPr="00C30BB8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 w:rsidRPr="00C30B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953FE" w:rsidRPr="00C30B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artifact</w:t>
      </w:r>
      <w:r w:rsidR="00C30BB8" w:rsidRPr="00C30BB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(Thomasson 1999) produced by 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(Moltmann 2014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, 2017a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53FE" w:rsidRDefault="005953FE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7BDD" w:rsidRPr="00E807FB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Problem</w:t>
      </w:r>
      <w:r w:rsidR="00C30B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the action-product distinction</w:t>
      </w:r>
    </w:p>
    <w:p w:rsidR="00057BDD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belief, fear, hope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, intention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etc: not products of acts (at least not necessarily)</w:t>
      </w:r>
    </w:p>
    <w:p w:rsidR="005C129B" w:rsidRDefault="005C129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mental states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  --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certain sense.</w:t>
      </w:r>
    </w:p>
    <w:p w:rsidR="00C30BB8" w:rsidRDefault="00057BD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Better: </w:t>
      </w:r>
    </w:p>
    <w:p w:rsidR="00057BDD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general </w:t>
      </w:r>
      <w:r w:rsidR="00057BDD">
        <w:rPr>
          <w:rFonts w:ascii="Times New Roman" w:hAnsi="Times New Roman" w:cs="Times New Roman"/>
          <w:sz w:val="24"/>
          <w:szCs w:val="24"/>
          <w:lang w:val="en-US"/>
        </w:rPr>
        <w:t>distinction between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29B" w:rsidRPr="00E807FB">
        <w:rPr>
          <w:rFonts w:ascii="Times New Roman" w:hAnsi="Times New Roman" w:cs="Times New Roman"/>
          <w:i/>
          <w:sz w:val="24"/>
          <w:szCs w:val="24"/>
          <w:lang w:val="en-US"/>
        </w:rPr>
        <w:t>attitudinal objects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 and acts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07FB" w:rsidRP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Also distinction between </w:t>
      </w:r>
      <w:r w:rsidRPr="00C30BB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modal products</w:t>
      </w: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acts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(Moltmann 2017a)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Promising – obligation, permitting 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Fonts w:ascii="Times New Roman" w:hAnsi="Times New Roman" w:cs="Times New Roman"/>
          <w:sz w:val="24"/>
          <w:szCs w:val="24"/>
          <w:lang w:val="en-US"/>
        </w:rPr>
        <w:t>permission</w:t>
      </w:r>
    </w:p>
    <w:p w:rsidR="00C30BB8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Also here more general notion of a </w:t>
      </w:r>
      <w:r w:rsidRPr="00E807FB">
        <w:rPr>
          <w:rFonts w:ascii="Times New Roman" w:hAnsi="Times New Roman" w:cs="Times New Roman"/>
          <w:i/>
          <w:sz w:val="24"/>
          <w:szCs w:val="24"/>
          <w:lang w:val="en-US"/>
        </w:rPr>
        <w:t>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BB8">
        <w:rPr>
          <w:rFonts w:ascii="Times New Roman" w:hAnsi="Times New Roman" w:cs="Times New Roman"/>
          <w:sz w:val="24"/>
          <w:szCs w:val="24"/>
          <w:lang w:val="en-US"/>
        </w:rPr>
        <w:t>is relevant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129B" w:rsidRDefault="00C30BB8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include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 xml:space="preserve"> abilities, light p</w:t>
      </w:r>
      <w:r>
        <w:rPr>
          <w:rFonts w:ascii="Times New Roman" w:hAnsi="Times New Roman" w:cs="Times New Roman"/>
          <w:sz w:val="24"/>
          <w:szCs w:val="24"/>
          <w:lang w:val="en-US"/>
        </w:rPr>
        <w:t>ermissions and obligations, besides modal products</w:t>
      </w:r>
    </w:p>
    <w:p w:rsidR="00E807FB" w:rsidRDefault="00E1311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objects divide into </w:t>
      </w:r>
      <w:r w:rsidRPr="00E13117">
        <w:rPr>
          <w:rFonts w:ascii="Times New Roman" w:hAnsi="Times New Roman" w:cs="Times New Roman"/>
          <w:i/>
          <w:sz w:val="24"/>
          <w:szCs w:val="24"/>
          <w:lang w:val="en-US"/>
        </w:rPr>
        <w:t>modal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13117">
        <w:rPr>
          <w:rFonts w:ascii="Times New Roman" w:hAnsi="Times New Roman" w:cs="Times New Roman"/>
          <w:i/>
          <w:sz w:val="24"/>
          <w:szCs w:val="24"/>
          <w:lang w:val="en-US"/>
        </w:rPr>
        <w:t>modal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117">
        <w:rPr>
          <w:rFonts w:ascii="Times New Roman" w:hAnsi="Times New Roman" w:cs="Times New Roman"/>
          <w:i/>
          <w:sz w:val="24"/>
          <w:szCs w:val="24"/>
          <w:lang w:val="en-US"/>
        </w:rPr>
        <w:t>products</w:t>
      </w:r>
    </w:p>
    <w:p w:rsidR="00E13117" w:rsidRDefault="00E1311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A63" w:rsidRPr="001D3A63" w:rsidRDefault="00057BDD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2.3. O</w:t>
      </w:r>
      <w:r w:rsidR="001D3A63" w:rsidRPr="001D3A63">
        <w:rPr>
          <w:rFonts w:ascii="Times New Roman" w:hAnsi="Times New Roman" w:cs="Times New Roman"/>
          <w:b/>
          <w:sz w:val="24"/>
          <w:szCs w:val="24"/>
          <w:lang w:val="en-US"/>
        </w:rPr>
        <w:t>nly complex predicate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 one complex predicate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have the view that S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have the idea that S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complex predicates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have the impression that S</w:t>
      </w:r>
    </w:p>
    <w:p w:rsidR="001D3A63" w:rsidRDefault="005C129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D3A63">
        <w:rPr>
          <w:rFonts w:ascii="Times New Roman" w:hAnsi="Times New Roman" w:cs="Times New Roman"/>
          <w:sz w:val="24"/>
          <w:szCs w:val="24"/>
          <w:lang w:val="en-US"/>
        </w:rPr>
        <w:t xml:space="preserve">   b. give the impression that S</w:t>
      </w:r>
    </w:p>
    <w:p w:rsidR="001D3A63" w:rsidRDefault="005C129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A63" w:rsidRDefault="006548BD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1D3A63">
        <w:rPr>
          <w:rFonts w:ascii="Times New Roman" w:hAnsi="Times New Roman" w:cs="Times New Roman"/>
          <w:b/>
          <w:sz w:val="24"/>
          <w:szCs w:val="24"/>
          <w:lang w:val="en-US"/>
        </w:rPr>
        <w:t>Modal predicates</w:t>
      </w:r>
    </w:p>
    <w:p w:rsidR="001D3A63" w:rsidRDefault="001D3A6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A63" w:rsidRPr="00E807FB" w:rsidRDefault="004C23C0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 S</w:t>
      </w:r>
      <w:r w:rsidR="00E807FB">
        <w:rPr>
          <w:rFonts w:ascii="Times New Roman" w:hAnsi="Times New Roman" w:cs="Times New Roman"/>
          <w:b/>
          <w:sz w:val="24"/>
          <w:szCs w:val="24"/>
          <w:lang w:val="en-US"/>
        </w:rPr>
        <w:t>imple predicates</w:t>
      </w:r>
    </w:p>
    <w:p w:rsidR="005C1190" w:rsidRDefault="00B3429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9C">
        <w:rPr>
          <w:rFonts w:ascii="Times New Roman" w:hAnsi="Times New Roman" w:cs="Times New Roman"/>
          <w:sz w:val="24"/>
          <w:szCs w:val="24"/>
          <w:lang w:val="en-US"/>
        </w:rPr>
        <w:t>modal aux</w:t>
      </w:r>
      <w:r w:rsidR="005C1190" w:rsidRPr="00B3429C">
        <w:rPr>
          <w:rFonts w:ascii="Times New Roman" w:hAnsi="Times New Roman" w:cs="Times New Roman"/>
          <w:sz w:val="24"/>
          <w:szCs w:val="24"/>
          <w:lang w:val="en-US"/>
        </w:rPr>
        <w:t>iliaries: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29B" w:rsidRPr="005C129B">
        <w:rPr>
          <w:rFonts w:ascii="Times New Roman" w:hAnsi="Times New Roman" w:cs="Times New Roman"/>
          <w:i/>
          <w:sz w:val="24"/>
          <w:szCs w:val="24"/>
          <w:lang w:val="en-US"/>
        </w:rPr>
        <w:t>may, must, should, can</w:t>
      </w:r>
    </w:p>
    <w:p w:rsidR="00B3429C" w:rsidRDefault="005C129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adjectives: </w:t>
      </w:r>
      <w:r w:rsidRPr="005C129B">
        <w:rPr>
          <w:rFonts w:ascii="Times New Roman" w:hAnsi="Times New Roman" w:cs="Times New Roman"/>
          <w:i/>
          <w:sz w:val="24"/>
          <w:szCs w:val="24"/>
          <w:lang w:val="en-US"/>
        </w:rPr>
        <w:t>possible, necessary, obligatory, permitted, optional</w:t>
      </w:r>
    </w:p>
    <w:p w:rsidR="00B3429C" w:rsidRPr="00B3429C" w:rsidRDefault="00B3429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full verbs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129B" w:rsidRPr="005C129B">
        <w:rPr>
          <w:rFonts w:ascii="Times New Roman" w:hAnsi="Times New Roman" w:cs="Times New Roman"/>
          <w:i/>
          <w:sz w:val="24"/>
          <w:szCs w:val="24"/>
          <w:lang w:val="en-US"/>
        </w:rPr>
        <w:t>need to, have to</w:t>
      </w:r>
    </w:p>
    <w:p w:rsidR="005C1190" w:rsidRDefault="005C1190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A63" w:rsidRPr="00016E2C" w:rsidRDefault="004C23C0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 C</w:t>
      </w:r>
      <w:r w:rsidR="001D3A63">
        <w:rPr>
          <w:rFonts w:ascii="Times New Roman" w:hAnsi="Times New Roman" w:cs="Times New Roman"/>
          <w:b/>
          <w:sz w:val="24"/>
          <w:szCs w:val="24"/>
          <w:lang w:val="en-US"/>
        </w:rPr>
        <w:t>omplex predicates alte</w:t>
      </w:r>
      <w:r w:rsidR="00B3429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16E2C">
        <w:rPr>
          <w:rFonts w:ascii="Times New Roman" w:hAnsi="Times New Roman" w:cs="Times New Roman"/>
          <w:b/>
          <w:sz w:val="24"/>
          <w:szCs w:val="24"/>
          <w:lang w:val="en-US"/>
        </w:rPr>
        <w:t>nating with simple predicates</w:t>
      </w:r>
    </w:p>
    <w:p w:rsidR="00B3429C" w:rsidRPr="00B3429C" w:rsidRDefault="00B3429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9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John needs </w:t>
      </w:r>
      <w:r w:rsidR="004C23C0" w:rsidRPr="00B3429C">
        <w:rPr>
          <w:rFonts w:ascii="Times New Roman" w:hAnsi="Times New Roman" w:cs="Times New Roman"/>
          <w:sz w:val="24"/>
          <w:szCs w:val="24"/>
          <w:lang w:val="en-US"/>
        </w:rPr>
        <w:t>to do X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429C" w:rsidRDefault="00B3429C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9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   b.</w:t>
      </w:r>
      <w:r w:rsidR="004C23C0" w:rsidRPr="004C2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John has the need</w:t>
      </w:r>
      <w:r w:rsidR="004C23C0"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to do X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129B" w:rsidRDefault="00E807F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Harves/Kayne (2012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5C129B" w:rsidRDefault="005C129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simple predicate is derivative: the verb </w:t>
      </w:r>
      <w:r w:rsidRPr="004C23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underlying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ly 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(the/a) need’</w:t>
      </w:r>
    </w:p>
    <w:p w:rsidR="005C129B" w:rsidRDefault="005C129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29B" w:rsidRDefault="005C129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be permitted to do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C129B" w:rsidRDefault="005C129B" w:rsidP="005C129B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have the permission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to do X</w:t>
      </w:r>
    </w:p>
    <w:p w:rsidR="00F3427A" w:rsidRDefault="00F3427A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be obliged to do X</w:t>
      </w:r>
    </w:p>
    <w:p w:rsidR="00F3427A" w:rsidRDefault="00F3427A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have the obligation to do X</w:t>
      </w:r>
    </w:p>
    <w:p w:rsidR="004C23C0" w:rsidRDefault="004C23C0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27A" w:rsidRDefault="00F3427A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Alternation with existentials:</w:t>
      </w:r>
    </w:p>
    <w:p w:rsidR="004C23C0" w:rsidRDefault="00B3429C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There is a need to do X.</w:t>
      </w:r>
    </w:p>
    <w:p w:rsidR="00B3429C" w:rsidRPr="00B3429C" w:rsidRDefault="004C23C0" w:rsidP="00F3427A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B3429C">
        <w:rPr>
          <w:rFonts w:ascii="Times New Roman" w:hAnsi="Times New Roman" w:cs="Times New Roman"/>
          <w:sz w:val="24"/>
          <w:szCs w:val="24"/>
          <w:lang w:val="en-US"/>
        </w:rPr>
        <w:t>It is possible to do X.</w:t>
      </w:r>
    </w:p>
    <w:p w:rsidR="00F3427A" w:rsidRPr="00B3429C" w:rsidRDefault="00B3429C" w:rsidP="005C129B">
      <w:pPr>
        <w:tabs>
          <w:tab w:val="left" w:pos="398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342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429C">
        <w:rPr>
          <w:rFonts w:ascii="Times New Roman" w:hAnsi="Times New Roman" w:cs="Times New Roman"/>
          <w:sz w:val="24"/>
          <w:szCs w:val="24"/>
          <w:lang w:val="en-US"/>
        </w:rPr>
        <w:t>. There is the possibility to do X</w:t>
      </w:r>
      <w:r w:rsidR="005C12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3429C" w:rsidRDefault="00B3429C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117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3E2D43"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nly complex predicate</w:t>
      </w:r>
      <w:r w:rsidRPr="00E807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E2D43" w:rsidRPr="00E807FB" w:rsidRDefault="00E13117" w:rsidP="00E13117">
      <w:pPr>
        <w:tabs>
          <w:tab w:val="left" w:pos="5947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Italina </w:t>
      </w:r>
      <w:r w:rsidR="00E807FB" w:rsidRPr="00E13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avoir besoin,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French </w:t>
      </w:r>
      <w:r w:rsidR="00E807FB" w:rsidRPr="00E13117">
        <w:rPr>
          <w:rFonts w:ascii="Times New Roman" w:hAnsi="Times New Roman" w:cs="Times New Roman"/>
          <w:i/>
          <w:sz w:val="24"/>
          <w:szCs w:val="24"/>
          <w:lang w:val="en-US"/>
        </w:rPr>
        <w:t>avere bisogno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F3427A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3E2D43">
        <w:rPr>
          <w:rFonts w:ascii="Times New Roman" w:hAnsi="Times New Roman" w:cs="Times New Roman"/>
          <w:sz w:val="24"/>
          <w:szCs w:val="24"/>
          <w:lang w:val="en-US"/>
        </w:rPr>
        <w:t>) have the option to do X</w:t>
      </w:r>
    </w:p>
    <w:p w:rsidR="00E807FB" w:rsidRPr="00E807FB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Only</w:t>
      </w:r>
      <w:r w:rsidR="00E131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simple predicate:</w:t>
      </w:r>
    </w:p>
    <w:p w:rsidR="00F3427A" w:rsidRPr="003E2D43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auxiliaries</w:t>
      </w:r>
    </w:p>
    <w:p w:rsidR="001D3A63" w:rsidRDefault="00F3427A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48BD" w:rsidRPr="006548BD" w:rsidRDefault="001D3A6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3E2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48BD" w:rsidRPr="006548BD">
        <w:rPr>
          <w:rFonts w:ascii="Times New Roman" w:hAnsi="Times New Roman" w:cs="Times New Roman"/>
          <w:b/>
          <w:sz w:val="24"/>
          <w:szCs w:val="24"/>
          <w:lang w:val="en-US"/>
        </w:rPr>
        <w:t>The semantics of clause-taking nominals and complex predicates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2D43" w:rsidRPr="003E2D43" w:rsidRDefault="003E2D4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E807FB">
        <w:rPr>
          <w:rFonts w:ascii="Times New Roman" w:hAnsi="Times New Roman" w:cs="Times New Roman"/>
          <w:b/>
          <w:sz w:val="24"/>
          <w:szCs w:val="24"/>
          <w:lang w:val="en-US"/>
        </w:rPr>
        <w:t>Nominals</w:t>
      </w:r>
      <w:r w:rsidR="001D3A63" w:rsidRPr="003E2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their complement </w:t>
      </w:r>
    </w:p>
    <w:p w:rsidR="006548BD" w:rsidRDefault="001D3A6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 xml:space="preserve"> idea that S</w:t>
      </w:r>
    </w:p>
    <w:p w:rsidR="001D3A63" w:rsidRDefault="004C23C0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A63">
        <w:rPr>
          <w:rFonts w:ascii="Times New Roman" w:hAnsi="Times New Roman" w:cs="Times New Roman"/>
          <w:sz w:val="24"/>
          <w:szCs w:val="24"/>
          <w:lang w:val="en-US"/>
        </w:rPr>
        <w:t xml:space="preserve">   b. the plan to do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D3A63" w:rsidRDefault="004C23C0" w:rsidP="003E2D43">
      <w:pPr>
        <w:tabs>
          <w:tab w:val="left" w:pos="284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D3A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3A63">
        <w:rPr>
          <w:rFonts w:ascii="Times New Roman" w:hAnsi="Times New Roman" w:cs="Times New Roman"/>
          <w:sz w:val="24"/>
          <w:szCs w:val="24"/>
          <w:lang w:val="en-US"/>
        </w:rPr>
        <w:t>. the view that S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5F36" w:rsidRPr="00E13117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131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Peculiarities of </w:t>
      </w:r>
      <w:r w:rsidR="00E13117" w:rsidRPr="00E13117">
        <w:rPr>
          <w:rFonts w:ascii="Times New Roman" w:hAnsi="Times New Roman" w:cs="Times New Roman"/>
          <w:sz w:val="24"/>
          <w:szCs w:val="24"/>
          <w:u w:val="single"/>
          <w:lang w:val="en-US"/>
        </w:rPr>
        <w:t>clausal complements of nouns</w:t>
      </w:r>
    </w:p>
    <w:p w:rsidR="00F3427A" w:rsidRPr="00515F36" w:rsidRDefault="00515F36" w:rsidP="00515F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F3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5F3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lausal c</w:t>
      </w:r>
      <w:r w:rsidRPr="00515F36">
        <w:rPr>
          <w:rFonts w:ascii="Times New Roman" w:hAnsi="Times New Roman" w:cs="Times New Roman"/>
          <w:sz w:val="24"/>
          <w:szCs w:val="24"/>
          <w:lang w:val="en-US"/>
        </w:rPr>
        <w:t>omplement not obligatory</w:t>
      </w:r>
    </w:p>
    <w:p w:rsidR="00F3427A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Clausal complement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does not necessarily involve thematic relation involving event argument (of underlying verb)</w:t>
      </w:r>
    </w:p>
    <w:p w:rsidR="00F3427A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eparation possible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427A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) The idea is that S</w:t>
      </w:r>
    </w:p>
    <w:p w:rsidR="00F3427A" w:rsidRPr="00515F36" w:rsidRDefault="00515F36" w:rsidP="00515F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F36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Explication</w:t>
      </w:r>
    </w:p>
    <w:p w:rsidR="00F3427A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F3427A">
        <w:rPr>
          <w:rFonts w:ascii="Times New Roman" w:hAnsi="Times New Roman" w:cs="Times New Roman"/>
          <w:sz w:val="24"/>
          <w:szCs w:val="24"/>
          <w:lang w:val="en-US"/>
        </w:rPr>
        <w:t>John’s idea, namely that S</w:t>
      </w:r>
    </w:p>
    <w:p w:rsidR="00E13117" w:rsidRDefault="0032435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b. John’s plan, namely to do X</w:t>
      </w:r>
    </w:p>
    <w:p w:rsidR="00F3427A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27A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 as proposition-referring, no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un-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clause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interpreted as identity?</w:t>
      </w:r>
    </w:p>
    <w:p w:rsidR="00F3427A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plans, ideas, views,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beliefs, thoughts, assertions etc.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just propositions?</w:t>
      </w:r>
    </w:p>
    <w:p w:rsidR="00F3427A" w:rsidRPr="00E807FB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lang w:val="en-US"/>
        </w:rPr>
        <w:t>Are needs, permissions, obligations etc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7FB" w:rsidRPr="00E807FB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Pr="00E807FB">
        <w:rPr>
          <w:rFonts w:ascii="Times New Roman" w:hAnsi="Times New Roman" w:cs="Times New Roman"/>
          <w:sz w:val="24"/>
          <w:szCs w:val="24"/>
          <w:lang w:val="en-US"/>
        </w:rPr>
        <w:t>propositions –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 xml:space="preserve"> or action types</w:t>
      </w:r>
      <w:r w:rsidRPr="00E807F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3427A" w:rsidRPr="00E807FB" w:rsidRDefault="00F3427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Pr="00E807FB" w:rsidRDefault="003E2D43" w:rsidP="00E807FB">
      <w:pPr>
        <w:tabs>
          <w:tab w:val="left" w:pos="3591"/>
          <w:tab w:val="left" w:pos="542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>4.2. The ontology of a</w:t>
      </w:r>
      <w:r w:rsidR="006548BD" w:rsidRPr="003E2D43">
        <w:rPr>
          <w:rFonts w:ascii="Times New Roman" w:hAnsi="Times New Roman" w:cs="Times New Roman"/>
          <w:b/>
          <w:sz w:val="24"/>
          <w:szCs w:val="24"/>
          <w:lang w:val="en-US"/>
        </w:rPr>
        <w:t>tti</w:t>
      </w:r>
      <w:r w:rsidR="001D3A63" w:rsidRPr="003E2D4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807FB">
        <w:rPr>
          <w:rFonts w:ascii="Times New Roman" w:hAnsi="Times New Roman" w:cs="Times New Roman"/>
          <w:b/>
          <w:sz w:val="24"/>
          <w:szCs w:val="24"/>
          <w:lang w:val="en-US"/>
        </w:rPr>
        <w:t>udinal and modal objects</w:t>
      </w:r>
      <w:r w:rsidR="00E807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525DB" w:rsidRP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25DB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</w:t>
      </w:r>
      <w:r w:rsidR="00016E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2013, 2014)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States: beliefs, fears, hopes, desires, intentions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Cognitive products: thoughts, judgments, assumptions, ideas, hypotheses, views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products: claims, promises, demands, suggestions, proposals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situations or actions as satisfiers</w:t>
      </w:r>
    </w:p>
    <w:p w:rsidR="008525DB" w:rsidRP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25DB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="00016E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2017a, b)</w:t>
      </w:r>
    </w:p>
    <w:p w:rsidR="008525DB" w:rsidRDefault="00E13117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>ermissions, obligations, offers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invitations, needs, abilities 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8525DB" w:rsidRPr="00413A00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as satisfiers</w:t>
      </w:r>
    </w:p>
    <w:p w:rsidR="008525DB" w:rsidRPr="00413A00" w:rsidRDefault="00E13117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modal objects,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needs,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>essences</w:t>
      </w:r>
      <w:r>
        <w:rPr>
          <w:rFonts w:ascii="Times New Roman" w:hAnsi="Times New Roman" w:cs="Times New Roman"/>
          <w:sz w:val="24"/>
          <w:szCs w:val="24"/>
          <w:lang w:val="en-US"/>
        </w:rPr>
        <w:t>’ may have situations as satisfiers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25DB">
        <w:rPr>
          <w:rFonts w:ascii="Times New Roman" w:hAnsi="Times New Roman" w:cs="Times New Roman"/>
          <w:sz w:val="24"/>
          <w:szCs w:val="24"/>
          <w:u w:val="single"/>
          <w:lang w:val="en-US"/>
        </w:rPr>
        <w:t>Modal and attitudinal objects share common properties that distinguish them from other objects</w:t>
      </w:r>
    </w:p>
    <w:p w:rsidR="006548BD" w:rsidRDefault="006548BD" w:rsidP="003E2D43">
      <w:pPr>
        <w:tabs>
          <w:tab w:val="left" w:pos="284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Unlike events and states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, modal and attitudinal objects 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 xml:space="preserve"> have content-related properties</w:t>
      </w:r>
    </w:p>
    <w:p w:rsidR="006548BD" w:rsidRDefault="006548BD" w:rsidP="003E2D43">
      <w:pPr>
        <w:tabs>
          <w:tab w:val="left" w:pos="243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Unlike propositions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>, modal and attitudinal objects</w:t>
      </w:r>
      <w:r w:rsidR="003E2D43">
        <w:rPr>
          <w:rFonts w:ascii="Times New Roman" w:hAnsi="Times New Roman" w:cs="Times New Roman"/>
          <w:sz w:val="24"/>
          <w:szCs w:val="24"/>
          <w:lang w:val="en-US"/>
        </w:rPr>
        <w:t xml:space="preserve"> have properties of concreteness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Pr="00515F36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5F3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Characteristic </w:t>
      </w:r>
      <w:r w:rsidR="00515F36" w:rsidRPr="00515F36">
        <w:rPr>
          <w:rFonts w:ascii="Times New Roman" w:hAnsi="Times New Roman" w:cs="Times New Roman"/>
          <w:sz w:val="24"/>
          <w:szCs w:val="24"/>
          <w:u w:val="single"/>
          <w:lang w:val="en-US"/>
        </w:rPr>
        <w:t>content-related prope</w:t>
      </w:r>
      <w:r w:rsidR="003E2D43" w:rsidRPr="00515F36">
        <w:rPr>
          <w:rFonts w:ascii="Times New Roman" w:hAnsi="Times New Roman" w:cs="Times New Roman"/>
          <w:sz w:val="24"/>
          <w:szCs w:val="24"/>
          <w:u w:val="single"/>
          <w:lang w:val="en-US"/>
        </w:rPr>
        <w:t>rties</w:t>
      </w:r>
      <w:r w:rsidR="008525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modal and attitudinal objects</w:t>
      </w:r>
    </w:p>
    <w:p w:rsidR="006548BD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>ruth or satisfaction conditions</w:t>
      </w:r>
    </w:p>
    <w:p w:rsidR="00515F36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Applicability of truth and satisfaction predicates:</w:t>
      </w:r>
    </w:p>
    <w:p w:rsidR="00515F36" w:rsidRDefault="004C23C0" w:rsidP="00D92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(23) </w:t>
      </w:r>
      <w:r w:rsidRPr="0084130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15F36" w:rsidRPr="00841304">
        <w:rPr>
          <w:rFonts w:ascii="Times New Roman" w:hAnsi="Times New Roman" w:cs="Times New Roman"/>
          <w:i/>
          <w:sz w:val="24"/>
          <w:szCs w:val="24"/>
          <w:lang w:val="en-US"/>
        </w:rPr>
        <w:t>s true, is correct, is satisfied</w:t>
      </w:r>
      <w:r w:rsidR="008413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/fulfilled,is complied with, </w:t>
      </w:r>
      <w:r w:rsidR="00515F36" w:rsidRPr="0084130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D92614" w:rsidRPr="008413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taken up, is accepted, is realized</w:t>
      </w:r>
    </w:p>
    <w:p w:rsidR="00841304" w:rsidRPr="004C23C0" w:rsidRDefault="00841304" w:rsidP="00D92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2614" w:rsidRDefault="00D92614" w:rsidP="008525DB">
      <w:pPr>
        <w:tabs>
          <w:tab w:val="left" w:pos="712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 predicates are not applicable to acts and events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(Twardowksi 1911)</w:t>
      </w:r>
    </w:p>
    <w:p w:rsidR="00D92614" w:rsidRDefault="00D92614" w:rsidP="00D92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 of satisfaction are not applicable to propositions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(Ulrich 1</w:t>
      </w:r>
      <w:r w:rsidR="00E13117">
        <w:rPr>
          <w:rFonts w:ascii="Times New Roman" w:hAnsi="Times New Roman" w:cs="Times New Roman"/>
          <w:sz w:val="24"/>
          <w:szCs w:val="24"/>
          <w:lang w:val="en-US"/>
        </w:rPr>
        <w:t>976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92614" w:rsidRPr="00D92614" w:rsidRDefault="00D92614" w:rsidP="00D926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Default="006A0371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P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>art structure based on partial content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(Moltmann 2017a, b)</w:t>
      </w:r>
    </w:p>
    <w:p w:rsidR="006548BD" w:rsidRDefault="00515F3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Applicability of </w:t>
      </w:r>
      <w:r w:rsidRPr="008525DB">
        <w:rPr>
          <w:rFonts w:ascii="Times New Roman" w:hAnsi="Times New Roman" w:cs="Times New Roman"/>
          <w:i/>
          <w:sz w:val="24"/>
          <w:szCs w:val="24"/>
          <w:lang w:val="en-US"/>
        </w:rPr>
        <w:t>part of, partially</w:t>
      </w:r>
    </w:p>
    <w:p w:rsidR="00841304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 of John’s claim / promise /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demand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assumption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/ thought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02334D">
        <w:rPr>
          <w:rFonts w:ascii="Times New Roman" w:hAnsi="Times New Roman" w:cs="Times New Roman"/>
          <w:sz w:val="24"/>
          <w:szCs w:val="24"/>
          <w:lang w:val="en-US"/>
        </w:rPr>
        <w:t xml:space="preserve">fear /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>intention</w:t>
      </w:r>
    </w:p>
    <w:p w:rsidR="00841304" w:rsidRDefault="0032435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>he pr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>mise was partially fulfilled.</w:t>
      </w:r>
    </w:p>
    <w:p w:rsidR="00841304" w:rsidRDefault="0084130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 is partly true</w:t>
      </w:r>
    </w:p>
    <w:p w:rsidR="00841304" w:rsidRDefault="0084130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5F36" w:rsidRPr="006A0371" w:rsidRDefault="00D92614" w:rsidP="006548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and modal objects have a part structure strictly based on </w:t>
      </w:r>
      <w:r w:rsidRPr="006A0371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="006A0371" w:rsidRPr="006A037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>(in another sense)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acts have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 only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temporal part structure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structure of proposition?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Default="006A0371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 S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 xml:space="preserve">imilarity 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6548BD">
        <w:rPr>
          <w:rFonts w:ascii="Times New Roman" w:hAnsi="Times New Roman" w:cs="Times New Roman"/>
          <w:sz w:val="24"/>
          <w:szCs w:val="24"/>
          <w:lang w:val="en-US"/>
        </w:rPr>
        <w:t xml:space="preserve"> shared content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a. John’s claim is the same as Mary’s.</w:t>
      </w:r>
    </w:p>
    <w:p w:rsidR="008525DB" w:rsidRDefault="008525D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A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John’s promise is partly the same as Mary’s.</w:t>
      </w:r>
    </w:p>
    <w:p w:rsidR="008525DB" w:rsidRDefault="00F0582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525DB">
        <w:rPr>
          <w:rFonts w:ascii="Times New Roman" w:hAnsi="Times New Roman" w:cs="Times New Roman"/>
          <w:sz w:val="24"/>
          <w:szCs w:val="24"/>
          <w:lang w:val="en-US"/>
        </w:rPr>
        <w:t xml:space="preserve">    c. John’s fear is the same as Bill’s.</w:t>
      </w:r>
    </w:p>
    <w:p w:rsidR="00485C17" w:rsidRDefault="00485C17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5DB" w:rsidRPr="00E807FB" w:rsidRDefault="003E2D43" w:rsidP="008525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="00485C17" w:rsidRPr="003E2D43">
        <w:rPr>
          <w:rFonts w:ascii="Times New Roman" w:hAnsi="Times New Roman" w:cs="Times New Roman"/>
          <w:b/>
          <w:sz w:val="24"/>
          <w:szCs w:val="24"/>
          <w:lang w:val="en-US"/>
        </w:rPr>
        <w:t>Clauses as predicates of attitudinal and modal predicates</w:t>
      </w:r>
    </w:p>
    <w:p w:rsidR="008525DB" w:rsidRPr="009456B8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6B8">
        <w:rPr>
          <w:rFonts w:ascii="Times New Roman" w:hAnsi="Times New Roman" w:cs="Times New Roman"/>
          <w:sz w:val="24"/>
          <w:szCs w:val="24"/>
          <w:u w:val="single"/>
          <w:lang w:val="en-US"/>
        </w:rPr>
        <w:t>The approach</w:t>
      </w:r>
    </w:p>
    <w:p w:rsidR="008525DB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</w:t>
      </w:r>
      <w:r w:rsidR="00716822">
        <w:rPr>
          <w:rFonts w:ascii="Times New Roman" w:hAnsi="Times New Roman" w:cs="Times New Roman"/>
          <w:sz w:val="24"/>
          <w:szCs w:val="24"/>
          <w:lang w:val="en-US"/>
        </w:rPr>
        <w:t xml:space="preserve">s of attitude verbs and of modals (or the </w:t>
      </w:r>
      <w:r>
        <w:rPr>
          <w:rFonts w:ascii="Times New Roman" w:hAnsi="Times New Roman" w:cs="Times New Roman"/>
          <w:sz w:val="24"/>
          <w:szCs w:val="24"/>
          <w:lang w:val="en-US"/>
        </w:rPr>
        <w:t>clausal subject or prejacent</w:t>
      </w:r>
      <w:r w:rsidR="00716822">
        <w:rPr>
          <w:rFonts w:ascii="Times New Roman" w:hAnsi="Times New Roman" w:cs="Times New Roman"/>
          <w:sz w:val="24"/>
          <w:szCs w:val="24"/>
          <w:lang w:val="en-US"/>
        </w:rPr>
        <w:t>) act semantically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predicates of 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>the attitudinal or m</w:t>
      </w:r>
      <w:r w:rsidR="00716822">
        <w:rPr>
          <w:rFonts w:ascii="Times New Roman" w:hAnsi="Times New Roman" w:cs="Times New Roman"/>
          <w:sz w:val="24"/>
          <w:szCs w:val="24"/>
          <w:lang w:val="en-US"/>
        </w:rPr>
        <w:t>odal object associated with the predicate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characterize it in terms of its satisfaction conditions. </w:t>
      </w:r>
    </w:p>
    <w:p w:rsidR="00716822" w:rsidRDefault="00716822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822" w:rsidRDefault="00716822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Attitude reports:</w:t>
      </w:r>
    </w:p>
    <w:p w:rsidR="00716822" w:rsidRPr="0082770A" w:rsidRDefault="00716822" w:rsidP="0071682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5823">
        <w:rPr>
          <w:rFonts w:ascii="Times New Roman" w:eastAsia="Calibri" w:hAnsi="Times New Roman" w:cs="Calibri"/>
          <w:sz w:val="24"/>
          <w:szCs w:val="24"/>
          <w:lang w:val="en-US" w:eastAsia="ar-SA"/>
        </w:rPr>
        <w:t>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5</w:t>
      </w:r>
      <w:r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John 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inks that Mary is happy.</w:t>
      </w:r>
    </w:p>
    <w:p w:rsidR="00716822" w:rsidRPr="00E807FB" w:rsidRDefault="00716822" w:rsidP="008525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8413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E807FB">
        <w:rPr>
          <w:rFonts w:ascii="Times New Roman" w:eastAsia="Calibri" w:hAnsi="Times New Roman" w:cs="Times New Roman"/>
          <w:sz w:val="24"/>
          <w:szCs w:val="24"/>
          <w:lang w:val="en-US"/>
        </w:rPr>
        <w:t>](product(e)))]</w:t>
      </w:r>
    </w:p>
    <w:p w:rsidR="00716822" w:rsidRDefault="00716822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sentences:</w:t>
      </w:r>
    </w:p>
    <w:p w:rsidR="008525DB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needs to leave.</w:t>
      </w:r>
    </w:p>
    <w:p w:rsidR="008525DB" w:rsidRPr="0023080C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d(need(d)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8525DB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allowed to leave.</w:t>
      </w:r>
    </w:p>
    <w:p w:rsidR="008525DB" w:rsidRDefault="008525DB" w:rsidP="008525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d(is allowed(d)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leave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CF1596" w:rsidRDefault="00CF1596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822" w:rsidRPr="00716822" w:rsidRDefault="00716822" w:rsidP="007168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822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 meanings as properties of modal and attitudinal object</w:t>
      </w:r>
      <w:r w:rsidR="00841304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3E2D43" w:rsidRDefault="00CF1596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596">
        <w:rPr>
          <w:rFonts w:ascii="Times New Roman" w:hAnsi="Times New Roman" w:cs="Times New Roman"/>
          <w:sz w:val="24"/>
          <w:szCs w:val="24"/>
          <w:lang w:val="en-US"/>
        </w:rPr>
        <w:t xml:space="preserve">Fine’s </w:t>
      </w:r>
      <w:r>
        <w:rPr>
          <w:rFonts w:ascii="Times New Roman" w:hAnsi="Times New Roman" w:cs="Times New Roman"/>
          <w:sz w:val="24"/>
          <w:szCs w:val="24"/>
          <w:lang w:val="en-US"/>
        </w:rPr>
        <w:t>(2017)</w:t>
      </w:r>
      <w:r w:rsidR="00841304" w:rsidRPr="00CF1596">
        <w:rPr>
          <w:rFonts w:ascii="Times New Roman" w:hAnsi="Times New Roman" w:cs="Times New Roman"/>
          <w:sz w:val="24"/>
          <w:szCs w:val="24"/>
          <w:lang w:val="en-US"/>
        </w:rPr>
        <w:t xml:space="preserve"> truthmaker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596">
        <w:rPr>
          <w:rFonts w:ascii="Times New Roman" w:hAnsi="Times New Roman" w:cs="Times New Roman"/>
          <w:sz w:val="24"/>
          <w:szCs w:val="24"/>
          <w:lang w:val="en-US"/>
        </w:rPr>
        <w:t>semant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ics better suited than possible-</w:t>
      </w:r>
      <w:r w:rsidRPr="00CF1596">
        <w:rPr>
          <w:rFonts w:ascii="Times New Roman" w:hAnsi="Times New Roman" w:cs="Times New Roman"/>
          <w:sz w:val="24"/>
          <w:szCs w:val="24"/>
          <w:lang w:val="en-US"/>
        </w:rPr>
        <w:t>worlds semantics for formulating a unified meaning of sentences as properties of modal and attitudinal objects (Moltmann 2018)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822" w:rsidRDefault="00716822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7F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Object-based truthmaker semantics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(Moltmann 2017, 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716822" w:rsidRDefault="00716822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Situations or actions as exact satisfiers of attitudinal or modal objects and of sentences</w:t>
      </w:r>
    </w:p>
    <w:p w:rsidR="00716822" w:rsidRDefault="00716822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822" w:rsidRPr="00716822" w:rsidRDefault="00716822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822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modals of necessity and modals of possibility:</w:t>
      </w:r>
    </w:p>
    <w:p w:rsidR="00715BDB" w:rsidRDefault="00CF1596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 of necessity: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715BDB">
        <w:rPr>
          <w:rFonts w:ascii="Times New Roman" w:hAnsi="Times New Roman" w:cs="Times New Roman"/>
          <w:sz w:val="24"/>
          <w:szCs w:val="24"/>
          <w:lang w:val="en-US"/>
        </w:rPr>
        <w:t>both satisfiers and ‘violators’</w:t>
      </w:r>
    </w:p>
    <w:p w:rsidR="00E807FB" w:rsidRDefault="00CF1596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 xml:space="preserve">hn’s obligation to help: 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satisfiers: actions of John’s helping by way of fulfilling the obligation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violators: actions incompatible with John’s helping</w:t>
      </w:r>
    </w:p>
    <w:p w:rsidR="00715BDB" w:rsidRDefault="00CF1596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7FB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 of possibility</w:t>
      </w:r>
      <w:r w:rsidRPr="00CF1596">
        <w:rPr>
          <w:rFonts w:ascii="Times New Roman" w:hAnsi="Times New Roman" w:cs="Times New Roman"/>
          <w:sz w:val="24"/>
          <w:szCs w:val="24"/>
          <w:lang w:val="en-US"/>
        </w:rPr>
        <w:t xml:space="preserve">: have </w:t>
      </w:r>
      <w:r w:rsidR="00715BDB" w:rsidRPr="00CF1596">
        <w:rPr>
          <w:rFonts w:ascii="Times New Roman" w:hAnsi="Times New Roman" w:cs="Times New Roman"/>
          <w:sz w:val="24"/>
          <w:szCs w:val="24"/>
          <w:lang w:val="en-US"/>
        </w:rPr>
        <w:t xml:space="preserve">only ‘satisfiers’ </w:t>
      </w:r>
    </w:p>
    <w:p w:rsidR="00716822" w:rsidRPr="00CF1596" w:rsidRDefault="00716822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DB" w:rsidRPr="001B5921" w:rsidRDefault="00CF1596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715B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 based sentence meaning</w:t>
      </w:r>
      <w:r w:rsidR="00716822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[S]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╠ 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Monotype Corsiva" w:hAnsi="Monotype Corsiva" w:cs="Times New Roman"/>
          <w:sz w:val="24"/>
          <w:szCs w:val="24"/>
          <w:lang w:val="en-US"/>
        </w:rPr>
        <w:t>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S)]</w:t>
      </w:r>
    </w:p>
    <w:p w:rsidR="00715BDB" w:rsidRDefault="00715BDB" w:rsidP="00715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: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exact violation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, </w:t>
      </w:r>
      <w:r>
        <w:rPr>
          <w:rFonts w:ascii="Monotype Corsiva" w:hAnsi="Monotype Corsiva" w:cs="Times New Roman"/>
          <w:sz w:val="24"/>
          <w:szCs w:val="24"/>
          <w:lang w:val="en-US"/>
        </w:rPr>
        <w:t>╣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inexact falsemaking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715BDB" w:rsidRPr="003B5BC8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5823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e(ask(e,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](product(e)))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](product(e)))</w:t>
      </w:r>
    </w:p>
    <w:p w:rsidR="00715BDB" w:rsidRDefault="00715BDB" w:rsidP="00715B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Monotype Corsiva" w:hAnsi="Monotype Corsiva" w:cs="Times New Roman"/>
          <w:sz w:val="24"/>
          <w:szCs w:val="24"/>
          <w:lang w:val="en-US"/>
        </w:rPr>
        <w:t xml:space="preserve">╣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3E2D43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6822" w:rsidRPr="003E2D43" w:rsidRDefault="003E2D4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>4.4. Unified meaning of complex and simple predicates</w:t>
      </w:r>
    </w:p>
    <w:p w:rsidR="00716822" w:rsidRPr="0082770A" w:rsidRDefault="00716822" w:rsidP="0071682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5823">
        <w:rPr>
          <w:rFonts w:ascii="Times New Roman" w:eastAsia="Calibri" w:hAnsi="Times New Roman" w:cs="Calibri"/>
          <w:sz w:val="24"/>
          <w:szCs w:val="24"/>
          <w:lang w:val="en-US" w:eastAsia="ar-SA"/>
        </w:rPr>
        <w:t>31</w:t>
      </w:r>
      <w:r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has the thought that Mary is happy.</w:t>
      </w:r>
    </w:p>
    <w:p w:rsidR="00841304" w:rsidRDefault="00716822" w:rsidP="007168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016E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have (John, d) &amp;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ought(d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F02304">
        <w:rPr>
          <w:rFonts w:ascii="Times New Roman" w:eastAsia="Calibri" w:hAnsi="Times New Roman" w:cs="Times New Roman"/>
          <w:sz w:val="24"/>
          <w:szCs w:val="24"/>
          <w:lang w:val="en-US"/>
        </w:rPr>
        <w:t>](d</w:t>
      </w:r>
      <w:r w:rsidR="00841304">
        <w:rPr>
          <w:rFonts w:ascii="Times New Roman" w:eastAsia="Calibri" w:hAnsi="Times New Roman" w:cs="Times New Roman"/>
          <w:sz w:val="24"/>
          <w:szCs w:val="24"/>
          <w:lang w:val="en-US"/>
        </w:rPr>
        <w:t>))]</w:t>
      </w:r>
    </w:p>
    <w:p w:rsidR="00716822" w:rsidRPr="00841304" w:rsidRDefault="00F05823" w:rsidP="007168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716822">
        <w:rPr>
          <w:rFonts w:ascii="Times New Roman" w:hAnsi="Times New Roman" w:cs="Times New Roman"/>
          <w:sz w:val="24"/>
          <w:szCs w:val="24"/>
          <w:lang w:val="en-US"/>
        </w:rPr>
        <w:t>2) a. John has the need to leave.</w:t>
      </w:r>
    </w:p>
    <w:p w:rsidR="00716822" w:rsidRPr="0023080C" w:rsidRDefault="00716822" w:rsidP="007168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d(need(d)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F02304" w:rsidRDefault="00F05823" w:rsidP="00F023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F02304">
        <w:rPr>
          <w:rFonts w:ascii="Times New Roman" w:hAnsi="Times New Roman" w:cs="Times New Roman"/>
          <w:sz w:val="24"/>
          <w:szCs w:val="24"/>
          <w:lang w:val="en-US"/>
        </w:rPr>
        <w:t>) a. John’s thought that S</w:t>
      </w:r>
    </w:p>
    <w:p w:rsidR="00F02304" w:rsidRDefault="00F02304" w:rsidP="00F023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6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sz w:val="24"/>
          <w:szCs w:val="24"/>
          <w:lang w:val="en-US"/>
        </w:rPr>
        <w:t>d[thought(d, John) &amp; [</w:t>
      </w:r>
      <w:r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3E2D43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3E2D43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C17" w:rsidRPr="003E2D43" w:rsidRDefault="003E2D43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>5. Semantic differences between si</w:t>
      </w:r>
      <w:r w:rsidR="00D9261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E2D43">
        <w:rPr>
          <w:rFonts w:ascii="Times New Roman" w:hAnsi="Times New Roman" w:cs="Times New Roman"/>
          <w:b/>
          <w:sz w:val="24"/>
          <w:szCs w:val="24"/>
          <w:lang w:val="en-US"/>
        </w:rPr>
        <w:t>ple and complex predicates</w:t>
      </w:r>
    </w:p>
    <w:p w:rsidR="003E2D43" w:rsidRDefault="003E2D43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57B" w:rsidRDefault="002F557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Explicit (heavy) and implicit (light) permissions:</w:t>
      </w:r>
    </w:p>
    <w:p w:rsidR="002F557B" w:rsidRDefault="002F557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permitted to leave the house.</w:t>
      </w:r>
    </w:p>
    <w:p w:rsidR="002F557B" w:rsidRDefault="002F557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 has the permission to leave the house.</w:t>
      </w:r>
    </w:p>
    <w:p w:rsidR="002F557B" w:rsidRDefault="002F557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duality with obligation</w:t>
      </w:r>
      <w:r w:rsidR="006852C1">
        <w:rPr>
          <w:rFonts w:ascii="Times New Roman" w:hAnsi="Times New Roman" w:cs="Times New Roman"/>
          <w:sz w:val="24"/>
          <w:szCs w:val="24"/>
          <w:lang w:val="en-US"/>
        </w:rPr>
        <w:t xml:space="preserve"> for explicit permissions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not obliged to stay.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is permitted to go.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852C1">
        <w:rPr>
          <w:rFonts w:ascii="Times New Roman" w:hAnsi="Times New Roman" w:cs="Times New Roman"/>
          <w:sz w:val="24"/>
          <w:szCs w:val="24"/>
          <w:lang w:val="en-US"/>
        </w:rPr>
        <w:t>a.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have the obligation to stay.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953F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does not have the permission to go.</w:t>
      </w:r>
    </w:p>
    <w:p w:rsidR="006852C1" w:rsidRDefault="0084130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distinction between modal products and modal states is at stake.</w:t>
      </w:r>
    </w:p>
    <w:p w:rsidR="006852C1" w:rsidRDefault="006852C1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2C1" w:rsidRDefault="006852C1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Predicates that may only involve deontic products: offers, invitations</w:t>
      </w:r>
    </w:p>
    <w:p w:rsidR="00D92614" w:rsidRDefault="00D92614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16E2C" w:rsidRDefault="00016E2C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50EA" w:rsidRPr="002F50EA" w:rsidRDefault="002F50EA" w:rsidP="00654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50EA">
        <w:rPr>
          <w:rFonts w:ascii="Times New Roman" w:hAnsi="Times New Roman" w:cs="Times New Roman"/>
          <w:b/>
          <w:sz w:val="24"/>
          <w:szCs w:val="24"/>
          <w:lang w:val="en-US"/>
        </w:rPr>
        <w:t>6. The syntactic structure of complement clauses</w:t>
      </w: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Relative clauses?</w:t>
      </w: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0EA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sz w:val="24"/>
          <w:szCs w:val="24"/>
          <w:lang w:val="en-US"/>
        </w:rPr>
        <w:t>-NPs: alternation between that-clauses and relative clauses:</w:t>
      </w: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07FB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 </w:t>
      </w:r>
      <w:r w:rsidR="003243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case in which S</w:t>
      </w:r>
    </w:p>
    <w:p w:rsidR="00E807FB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F50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F5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d</w:t>
      </w:r>
      <w:r w:rsidR="002F50EA">
        <w:rPr>
          <w:rFonts w:ascii="Times New Roman" w:hAnsi="Times New Roman" w:cs="Times New Roman"/>
          <w:sz w:val="24"/>
          <w:szCs w:val="24"/>
          <w:lang w:val="en-US"/>
        </w:rPr>
        <w:t>er Fall, dass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F50EA" w:rsidRDefault="00E807FB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the case that</w:t>
      </w:r>
    </w:p>
    <w:p w:rsidR="0032435C" w:rsidRDefault="0032435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die Faelle, in denen</w:t>
      </w:r>
    </w:p>
    <w:p w:rsidR="0032435C" w:rsidRDefault="0032435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the cases in which</w:t>
      </w:r>
      <w:bookmarkStart w:id="0" w:name="_GoBack"/>
      <w:bookmarkEnd w:id="0"/>
    </w:p>
    <w:p w:rsidR="00016E2C" w:rsidRDefault="00016E2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50EA" w:rsidRDefault="002F50EA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alternation with relative clauses with nominals for attitudinal or modal objects</w:t>
      </w:r>
    </w:p>
    <w:p w:rsidR="00485C17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</w:t>
      </w:r>
    </w:p>
    <w:p w:rsidR="000D34AC" w:rsidRDefault="000D34AC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DB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82770A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016E2C" w:rsidRDefault="00016E2C" w:rsidP="00715BDB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0E3027" w:rsidRPr="000E3027" w:rsidRDefault="000E3027" w:rsidP="000E3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Fine, K</w:t>
      </w:r>
      <w:r w:rsidR="008413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422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  <w:r w:rsidRPr="00422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6C7F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 Semantics’.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7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 Hale / Crispin Wright /Alex </w:t>
      </w:r>
    </w:p>
    <w:p w:rsidR="000E3027" w:rsidRDefault="000E3027" w:rsidP="000E3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Miller (eds.):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64">
        <w:rPr>
          <w:rFonts w:ascii="Times New Roman" w:hAnsi="Times New Roman" w:cs="Times New Roman"/>
          <w:i/>
          <w:sz w:val="24"/>
          <w:szCs w:val="24"/>
          <w:lang w:val="en-US"/>
        </w:rPr>
        <w:t>A Companion to the Philosophy of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 xml:space="preserve">John Wiley &amp; </w:t>
      </w:r>
    </w:p>
    <w:p w:rsidR="000E3027" w:rsidRPr="00925D5E" w:rsidRDefault="000E3027" w:rsidP="000E3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Sons, Ltd, Chichester, 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(online)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027" w:rsidRPr="00EF3A1F" w:rsidRDefault="000E3027" w:rsidP="000E3027">
      <w:pPr>
        <w:pStyle w:val="Default"/>
        <w:spacing w:line="360" w:lineRule="auto"/>
        <w:jc w:val="both"/>
        <w:rPr>
          <w:color w:val="auto"/>
          <w:lang w:val="en-US"/>
        </w:rPr>
      </w:pPr>
      <w:r w:rsidRPr="00EF3A1F">
        <w:rPr>
          <w:color w:val="auto"/>
          <w:lang w:val="en-US"/>
        </w:rPr>
        <w:t xml:space="preserve">Harves, S. / R. Kayne (2012): ‘Having ‘need’ and ‘needing’ have’. </w:t>
      </w:r>
      <w:r w:rsidRPr="00EF3A1F">
        <w:rPr>
          <w:i/>
          <w:color w:val="auto"/>
          <w:lang w:val="en-US"/>
        </w:rPr>
        <w:t>Linguistic Inquiry</w:t>
      </w:r>
      <w:r w:rsidRPr="00EF3A1F">
        <w:rPr>
          <w:color w:val="auto"/>
          <w:lang w:val="en-US"/>
        </w:rPr>
        <w:t xml:space="preserve"> 43. </w:t>
      </w:r>
    </w:p>
    <w:p w:rsidR="000E3027" w:rsidRPr="00357DBB" w:rsidRDefault="000E3027" w:rsidP="000E3027">
      <w:pPr>
        <w:pStyle w:val="Default"/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    120–132.</w:t>
      </w:r>
    </w:p>
    <w:p w:rsidR="000E3027" w:rsidRPr="00127189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F. (2013):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 Abstract Objects and the Semantics of Natural </w:t>
      </w:r>
    </w:p>
    <w:p w:rsidR="000E3027" w:rsidRDefault="000E3027" w:rsidP="00595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lastRenderedPageBreak/>
        <w:t xml:space="preserve">      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Language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University Press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Oxford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5953FE" w:rsidRDefault="00841304" w:rsidP="005953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-----------------</w:t>
      </w:r>
      <w:r w:rsid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(2014): </w:t>
      </w:r>
      <w:r w:rsidR="005953FE" w:rsidRP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‘Propositions, Attitudinal Objects, and the Distinction between </w:t>
      </w:r>
    </w:p>
    <w:p w:rsidR="005953FE" w:rsidRPr="005953FE" w:rsidRDefault="005953FE" w:rsidP="005953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</w:t>
      </w:r>
      <w:r w:rsidRP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Actions and Products’.  </w:t>
      </w:r>
      <w:r w:rsidRPr="005953FE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r w:rsidRPr="005953FE">
        <w:rPr>
          <w:rFonts w:ascii="Times" w:eastAsia="Times New Roman" w:hAnsi="Times" w:cs="New York"/>
          <w:sz w:val="24"/>
          <w:szCs w:val="20"/>
          <w:lang w:val="en-GB" w:eastAsia="ar-SA"/>
        </w:rPr>
        <w:t>43.5-6, 2014, pp. 679-701.</w:t>
      </w:r>
      <w:r w:rsidRP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0E3027" w:rsidRDefault="000E3027" w:rsidP="005953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</w:t>
      </w:r>
      <w:r w:rsidR="008413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953FE">
        <w:rPr>
          <w:rFonts w:ascii="Times New Roman" w:eastAsia="Calibri" w:hAnsi="Times New Roman" w:cs="Times New Roman"/>
          <w:sz w:val="24"/>
          <w:szCs w:val="24"/>
          <w:lang w:val="en-US"/>
        </w:rPr>
        <w:t>2015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‘A Predicativist Semantics of Modals Based </w:t>
      </w:r>
    </w:p>
    <w:p w:rsidR="000E3027" w:rsidRDefault="000E3027" w:rsidP="000E30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Modal Objects’.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 Thomas Brochagen / Floris Roloefson / Nadine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E3027" w:rsidRPr="00AB3AA4" w:rsidRDefault="000E3027" w:rsidP="000E30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>Theiler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(eds.). </w:t>
      </w:r>
      <w:r w:rsidRPr="0049513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Proceedings of the 15</w:t>
      </w:r>
      <w:r w:rsidRPr="0049513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49513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Amsterdam Colloquium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495138">
        <w:rPr>
          <w:rFonts w:ascii="Times New Roman" w:eastAsia="Calibri" w:hAnsi="Times New Roman" w:cs="Times New Roman"/>
          <w:sz w:val="24"/>
          <w:szCs w:val="24"/>
          <w:lang w:val="en-US"/>
        </w:rPr>
        <w:t>296-302.</w:t>
      </w:r>
    </w:p>
    <w:p w:rsidR="000E3027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------------------- (</w:t>
      </w:r>
      <w:r w:rsidR="00595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‘Cognitive Products and the Semantics of     </w:t>
      </w:r>
    </w:p>
    <w:p w:rsidR="000E3027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Attitude Reports and </w:t>
      </w:r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Deontic Modals’.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Friederike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/ Mark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</w:p>
    <w:p w:rsidR="000E3027" w:rsidRPr="00445C8D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Textor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(eds.).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Act-Base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d Conceptions of Propositions: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Contemporary and </w:t>
      </w:r>
    </w:p>
    <w:p w:rsidR="00841304" w:rsidRDefault="00016E2C" w:rsidP="000E30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----------------- </w:t>
      </w:r>
      <w:r w:rsidR="000E302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(</w:t>
      </w:r>
      <w:r w:rsidR="005953F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2017b</w:t>
      </w:r>
      <w:r w:rsidR="000E302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)</w:t>
      </w:r>
      <w:r w:rsidR="000E302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r w:rsidR="000E3027" w:rsidRPr="00FF35B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‘</w:t>
      </w:r>
      <w:r w:rsidR="000E3027" w:rsidRPr="00FF35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of </w:t>
      </w:r>
    </w:p>
    <w:p w:rsidR="000E3027" w:rsidRPr="00841304" w:rsidRDefault="00841304" w:rsidP="000E30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0E3027" w:rsidRPr="00FF35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Stephen Yablo: </w:t>
      </w:r>
      <w:r w:rsidR="000E3027" w:rsidRPr="00FF3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</w:t>
      </w:r>
      <w:r w:rsidR="000E30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0E3027" w:rsidRPr="00FF3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0E3027" w:rsidRPr="00FF35B5"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r w:rsidR="000E3027" w:rsidRPr="00FF3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0E3027" w:rsidRPr="00AF469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Philosophical Studies</w:t>
      </w:r>
      <w:r w:rsidR="000E302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</w:t>
      </w:r>
      <w:r w:rsidR="000E3027">
        <w:rPr>
          <w:rFonts w:ascii="Times New Roman" w:hAnsi="Times New Roman" w:cs="Times New Roman"/>
          <w:sz w:val="24"/>
          <w:szCs w:val="24"/>
          <w:lang w:val="en-US"/>
        </w:rPr>
        <w:t>174.3.</w:t>
      </w:r>
      <w:r w:rsidR="000E3027" w:rsidRPr="00AF4691">
        <w:rPr>
          <w:rFonts w:ascii="Times New Roman" w:hAnsi="Times New Roman" w:cs="Times New Roman"/>
          <w:sz w:val="24"/>
          <w:szCs w:val="24"/>
          <w:lang w:val="en-US"/>
        </w:rPr>
        <w:t xml:space="preserve"> 797-808</w:t>
      </w:r>
    </w:p>
    <w:p w:rsidR="000E3027" w:rsidRDefault="000E3027" w:rsidP="000E3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027">
        <w:rPr>
          <w:rFonts w:ascii="Times New Roman" w:hAnsi="Times New Roman" w:cs="Times New Roman"/>
          <w:sz w:val="24"/>
          <w:szCs w:val="24"/>
          <w:lang w:val="en-US"/>
        </w:rPr>
        <w:t xml:space="preserve">----------------- (2018): 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>‘Clauses as Semantic Predicates: Dif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 xml:space="preserve">iculties for Possible-Worlds </w:t>
      </w:r>
    </w:p>
    <w:p w:rsidR="000E3027" w:rsidRDefault="000E3027" w:rsidP="000E3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 xml:space="preserve">Semantics’. R. Bhatt/I Frana/ P. Menendez-Benito (eds.): </w:t>
      </w:r>
      <w:r w:rsidRPr="000E3027">
        <w:rPr>
          <w:rFonts w:ascii="Times New Roman" w:hAnsi="Times New Roman" w:cs="Times New Roman"/>
          <w:i/>
          <w:sz w:val="24"/>
          <w:szCs w:val="24"/>
          <w:lang w:val="en-US"/>
        </w:rPr>
        <w:t>Festschrift for Angelika Kratzer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E3027" w:rsidRPr="000E3027" w:rsidRDefault="000E3027" w:rsidP="000E30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>Unive</w:t>
      </w:r>
      <w:r w:rsidR="00841304">
        <w:rPr>
          <w:rFonts w:ascii="Times New Roman" w:hAnsi="Times New Roman" w:cs="Times New Roman"/>
          <w:sz w:val="24"/>
          <w:szCs w:val="24"/>
          <w:lang w:val="en-US"/>
        </w:rPr>
        <w:t xml:space="preserve">rsity of Massachusetts, online, </w:t>
      </w:r>
      <w:r w:rsidRPr="000E3027">
        <w:rPr>
          <w:rFonts w:ascii="Times New Roman" w:hAnsi="Times New Roman" w:cs="Times New Roman"/>
          <w:sz w:val="24"/>
          <w:szCs w:val="24"/>
          <w:lang w:val="en-US"/>
        </w:rPr>
        <w:t>March 2018.</w:t>
      </w:r>
    </w:p>
    <w:p w:rsidR="00715BDB" w:rsidRPr="000E3027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E30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0E30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0E30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Twardowski, K. (1911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): ‘Actions and Products. Some Remarks on the Borderline of 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715BDB" w:rsidRPr="008E4C03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715BDB" w:rsidRPr="00AD3845" w:rsidRDefault="00715BDB" w:rsidP="00715BD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18.2., 113-127.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8BD" w:rsidRPr="006548BD" w:rsidRDefault="006548BD" w:rsidP="006548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48BD" w:rsidRPr="00654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97" w:rsidRDefault="00105D97" w:rsidP="003E2D43">
      <w:pPr>
        <w:spacing w:after="0" w:line="240" w:lineRule="auto"/>
      </w:pPr>
      <w:r>
        <w:separator/>
      </w:r>
    </w:p>
  </w:endnote>
  <w:endnote w:type="continuationSeparator" w:id="0">
    <w:p w:rsidR="00105D97" w:rsidRDefault="00105D97" w:rsidP="003E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97" w:rsidRDefault="00105D97" w:rsidP="003E2D43">
      <w:pPr>
        <w:spacing w:after="0" w:line="240" w:lineRule="auto"/>
      </w:pPr>
      <w:r>
        <w:separator/>
      </w:r>
    </w:p>
  </w:footnote>
  <w:footnote w:type="continuationSeparator" w:id="0">
    <w:p w:rsidR="00105D97" w:rsidRDefault="00105D97" w:rsidP="003E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959290"/>
      <w:docPartObj>
        <w:docPartGallery w:val="Page Numbers (Top of Page)"/>
        <w:docPartUnique/>
      </w:docPartObj>
    </w:sdtPr>
    <w:sdtContent>
      <w:p w:rsidR="004C23C0" w:rsidRDefault="004C23C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6D">
          <w:rPr>
            <w:noProof/>
          </w:rPr>
          <w:t>8</w:t>
        </w:r>
        <w:r>
          <w:fldChar w:fldCharType="end"/>
        </w:r>
      </w:p>
    </w:sdtContent>
  </w:sdt>
  <w:p w:rsidR="004C23C0" w:rsidRDefault="004C23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FC9"/>
    <w:multiLevelType w:val="hybridMultilevel"/>
    <w:tmpl w:val="FD3683D2"/>
    <w:lvl w:ilvl="0" w:tplc="05C495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7EDB"/>
    <w:multiLevelType w:val="hybridMultilevel"/>
    <w:tmpl w:val="13E0F6D8"/>
    <w:lvl w:ilvl="0" w:tplc="6A70B0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6938"/>
    <w:multiLevelType w:val="hybridMultilevel"/>
    <w:tmpl w:val="01B60646"/>
    <w:lvl w:ilvl="0" w:tplc="79FE9A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7"/>
    <w:rsid w:val="00016E2C"/>
    <w:rsid w:val="0002334D"/>
    <w:rsid w:val="00057BDD"/>
    <w:rsid w:val="00092C74"/>
    <w:rsid w:val="000D34AC"/>
    <w:rsid w:val="000E3027"/>
    <w:rsid w:val="00105D97"/>
    <w:rsid w:val="001D3A63"/>
    <w:rsid w:val="002018FB"/>
    <w:rsid w:val="00205D33"/>
    <w:rsid w:val="002F50EA"/>
    <w:rsid w:val="002F557B"/>
    <w:rsid w:val="0032435C"/>
    <w:rsid w:val="00397A6D"/>
    <w:rsid w:val="003A67CA"/>
    <w:rsid w:val="003E2D43"/>
    <w:rsid w:val="00485C17"/>
    <w:rsid w:val="004C23C0"/>
    <w:rsid w:val="005109CC"/>
    <w:rsid w:val="00515F36"/>
    <w:rsid w:val="005953FE"/>
    <w:rsid w:val="005C1190"/>
    <w:rsid w:val="005C129B"/>
    <w:rsid w:val="005E4397"/>
    <w:rsid w:val="00610641"/>
    <w:rsid w:val="00610961"/>
    <w:rsid w:val="006548BD"/>
    <w:rsid w:val="00685035"/>
    <w:rsid w:val="006852C1"/>
    <w:rsid w:val="006A0371"/>
    <w:rsid w:val="00715BDB"/>
    <w:rsid w:val="00716822"/>
    <w:rsid w:val="007C1FD6"/>
    <w:rsid w:val="00841304"/>
    <w:rsid w:val="008525DB"/>
    <w:rsid w:val="008D6E67"/>
    <w:rsid w:val="009938DE"/>
    <w:rsid w:val="009D5F13"/>
    <w:rsid w:val="00A561CE"/>
    <w:rsid w:val="00A86642"/>
    <w:rsid w:val="00AA35E9"/>
    <w:rsid w:val="00B3429C"/>
    <w:rsid w:val="00BA5FB1"/>
    <w:rsid w:val="00BD4E89"/>
    <w:rsid w:val="00C30BB8"/>
    <w:rsid w:val="00C51C0D"/>
    <w:rsid w:val="00CF1596"/>
    <w:rsid w:val="00D045DC"/>
    <w:rsid w:val="00D92614"/>
    <w:rsid w:val="00DA6B1F"/>
    <w:rsid w:val="00DD0197"/>
    <w:rsid w:val="00E13117"/>
    <w:rsid w:val="00E1357F"/>
    <w:rsid w:val="00E807FB"/>
    <w:rsid w:val="00F02304"/>
    <w:rsid w:val="00F05823"/>
    <w:rsid w:val="00F3427A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D43"/>
  </w:style>
  <w:style w:type="paragraph" w:styleId="Pieddepage">
    <w:name w:val="footer"/>
    <w:basedOn w:val="Normal"/>
    <w:link w:val="PieddepageCar"/>
    <w:uiPriority w:val="99"/>
    <w:unhideWhenUsed/>
    <w:rsid w:val="003E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D43"/>
  </w:style>
  <w:style w:type="paragraph" w:customStyle="1" w:styleId="Default">
    <w:name w:val="Default"/>
    <w:rsid w:val="000E3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D43"/>
  </w:style>
  <w:style w:type="paragraph" w:styleId="Pieddepage">
    <w:name w:val="footer"/>
    <w:basedOn w:val="Normal"/>
    <w:link w:val="PieddepageCar"/>
    <w:uiPriority w:val="99"/>
    <w:unhideWhenUsed/>
    <w:rsid w:val="003E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D43"/>
  </w:style>
  <w:style w:type="paragraph" w:customStyle="1" w:styleId="Default">
    <w:name w:val="Default"/>
    <w:rsid w:val="000E3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1903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2018-04-06T08:10:00Z</dcterms:created>
  <dcterms:modified xsi:type="dcterms:W3CDTF">2018-04-06T08:10:00Z</dcterms:modified>
</cp:coreProperties>
</file>