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28" w:rsidRPr="00B65FF5" w:rsidRDefault="004C2E95" w:rsidP="00B65F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5FF5">
        <w:rPr>
          <w:rFonts w:ascii="Times New Roman" w:hAnsi="Times New Roman" w:cs="Times New Roman"/>
          <w:b/>
          <w:sz w:val="28"/>
          <w:szCs w:val="28"/>
          <w:lang w:val="en-US"/>
        </w:rPr>
        <w:t>First</w:t>
      </w:r>
      <w:r w:rsidR="00E31C8C" w:rsidRPr="00B65FF5">
        <w:rPr>
          <w:rFonts w:ascii="Times New Roman" w:hAnsi="Times New Roman" w:cs="Times New Roman"/>
          <w:b/>
          <w:sz w:val="28"/>
          <w:szCs w:val="28"/>
          <w:lang w:val="en-US"/>
        </w:rPr>
        <w:t>-p</w:t>
      </w:r>
      <w:r w:rsidRPr="00B65FF5">
        <w:rPr>
          <w:rFonts w:ascii="Times New Roman" w:hAnsi="Times New Roman" w:cs="Times New Roman"/>
          <w:b/>
          <w:sz w:val="28"/>
          <w:szCs w:val="28"/>
          <w:lang w:val="en-US"/>
        </w:rPr>
        <w:t>erson-based genericity</w:t>
      </w:r>
      <w:r w:rsidR="00E31C8C" w:rsidRPr="00B65FF5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B65F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predicates of taste</w:t>
      </w:r>
      <w:r w:rsidR="00E31C8C" w:rsidRPr="00B65F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the theory of meaning</w:t>
      </w:r>
    </w:p>
    <w:p w:rsidR="00B65FF5" w:rsidRPr="00B65FF5" w:rsidRDefault="00B65FF5" w:rsidP="00B65FF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5FF5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B65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FF5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4C2E95" w:rsidRPr="004C2E95" w:rsidRDefault="004C2E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1C8C" w:rsidRDefault="004C2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2E95">
        <w:rPr>
          <w:rFonts w:ascii="Times New Roman" w:hAnsi="Times New Roman" w:cs="Times New Roman"/>
          <w:sz w:val="24"/>
          <w:szCs w:val="24"/>
          <w:lang w:val="en-US"/>
        </w:rPr>
        <w:t>In my pr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2E95">
        <w:rPr>
          <w:rFonts w:ascii="Times New Roman" w:hAnsi="Times New Roman" w:cs="Times New Roman"/>
          <w:sz w:val="24"/>
          <w:szCs w:val="24"/>
          <w:lang w:val="en-US"/>
        </w:rPr>
        <w:t>vious work (</w:t>
      </w:r>
      <w:proofErr w:type="spellStart"/>
      <w:r w:rsidRPr="004C2E95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Pr="004C2E95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B65FF5">
        <w:rPr>
          <w:rFonts w:ascii="Times New Roman" w:hAnsi="Times New Roman" w:cs="Times New Roman"/>
          <w:sz w:val="24"/>
          <w:szCs w:val="24"/>
          <w:lang w:val="en-US"/>
        </w:rPr>
        <w:t>010, 2012</w:t>
      </w:r>
      <w:r>
        <w:rPr>
          <w:rFonts w:ascii="Times New Roman" w:hAnsi="Times New Roman" w:cs="Times New Roman"/>
          <w:sz w:val="24"/>
          <w:szCs w:val="24"/>
          <w:lang w:val="en-US"/>
        </w:rPr>
        <w:t>), I proposed that the intuitions of faultless disagreement with sentences expres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sing judgments of personal taste are due to a form of first-person-based genericity, that is, the kind of genericity overtly expressed by generic </w:t>
      </w:r>
      <w:r w:rsidRPr="004C2E95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which conveys a personal experience (or simulated experience) generalized to anyone the agent identifies with. </w:t>
      </w:r>
      <w:r w:rsidR="00E31C8C">
        <w:rPr>
          <w:rFonts w:ascii="Times New Roman" w:hAnsi="Times New Roman" w:cs="Times New Roman"/>
          <w:sz w:val="24"/>
          <w:szCs w:val="24"/>
          <w:lang w:val="en-US"/>
        </w:rPr>
        <w:t>The proposal</w:t>
      </w:r>
      <w:r w:rsidR="00B65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C8C">
        <w:rPr>
          <w:rFonts w:ascii="Times New Roman" w:hAnsi="Times New Roman" w:cs="Times New Roman"/>
          <w:sz w:val="24"/>
          <w:szCs w:val="24"/>
          <w:lang w:val="en-US"/>
        </w:rPr>
        <w:t xml:space="preserve">was not further elaborated with respect to how first-person based genericity contributes to truth conditions and can </w:t>
      </w:r>
      <w:proofErr w:type="spellStart"/>
      <w:r w:rsidR="00E31C8C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="00E31C8C">
        <w:rPr>
          <w:rFonts w:ascii="Times New Roman" w:hAnsi="Times New Roman" w:cs="Times New Roman"/>
          <w:sz w:val="24"/>
          <w:szCs w:val="24"/>
          <w:lang w:val="en-US"/>
        </w:rPr>
        <w:t xml:space="preserve"> part of a compositional semantic theory of sentence meaning. Moreover, it was not </w:t>
      </w:r>
      <w:r w:rsidR="00B65FF5"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 w:rsidR="00E31C8C">
        <w:rPr>
          <w:rFonts w:ascii="Times New Roman" w:hAnsi="Times New Roman" w:cs="Times New Roman"/>
          <w:sz w:val="24"/>
          <w:szCs w:val="24"/>
          <w:lang w:val="en-US"/>
        </w:rPr>
        <w:t>clear how ex</w:t>
      </w:r>
      <w:r w:rsidR="00B65F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31C8C">
        <w:rPr>
          <w:rFonts w:ascii="Times New Roman" w:hAnsi="Times New Roman" w:cs="Times New Roman"/>
          <w:sz w:val="24"/>
          <w:szCs w:val="24"/>
          <w:lang w:val="en-US"/>
        </w:rPr>
        <w:t xml:space="preserve">ctly it relates to the lexical meaning of predicates of personal taste as well as other predicates for which it would also be invoked, such as aesthetic and moral predicates. </w:t>
      </w:r>
      <w:r w:rsidR="00B65FF5">
        <w:rPr>
          <w:rFonts w:ascii="Times New Roman" w:hAnsi="Times New Roman" w:cs="Times New Roman"/>
          <w:sz w:val="24"/>
          <w:szCs w:val="24"/>
          <w:lang w:val="en-US"/>
        </w:rPr>
        <w:t>This paper will e</w:t>
      </w:r>
      <w:r w:rsidR="00E31C8C">
        <w:rPr>
          <w:rFonts w:ascii="Times New Roman" w:hAnsi="Times New Roman" w:cs="Times New Roman"/>
          <w:sz w:val="24"/>
          <w:szCs w:val="24"/>
          <w:lang w:val="en-US"/>
        </w:rPr>
        <w:t xml:space="preserve">laborate </w:t>
      </w:r>
      <w:r w:rsidR="00B65FF5">
        <w:rPr>
          <w:rFonts w:ascii="Times New Roman" w:hAnsi="Times New Roman" w:cs="Times New Roman"/>
          <w:sz w:val="24"/>
          <w:szCs w:val="24"/>
          <w:lang w:val="en-US"/>
        </w:rPr>
        <w:t>these issues</w:t>
      </w:r>
    </w:p>
    <w:p w:rsidR="00E31C8C" w:rsidRDefault="00E31C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References:</w:t>
      </w:r>
    </w:p>
    <w:p w:rsidR="00E31C8C" w:rsidRDefault="00E31C8C">
      <w:pP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F. </w:t>
      </w:r>
      <w:proofErr w:type="spellStart"/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Moltmann</w:t>
      </w:r>
      <w:proofErr w:type="spellEnd"/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:</w:t>
      </w:r>
      <w:r w:rsidRPr="00E31C8C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 '</w:t>
      </w:r>
      <w:r w:rsidRPr="00E31C8C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>Relative Truth and the First Person</w:t>
      </w:r>
      <w:r w:rsidRPr="00E31C8C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'. </w:t>
      </w:r>
      <w:r w:rsidRPr="00E31C8C"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Philosophical Studies</w:t>
      </w:r>
      <w:r w:rsidRPr="00E31C8C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 150(2), 2010, pp. 187-220</w:t>
      </w:r>
    </w:p>
    <w:p w:rsidR="00E31C8C" w:rsidRDefault="00E31C8C">
      <w:pP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F. </w:t>
      </w:r>
      <w:proofErr w:type="spellStart"/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Moltmann</w:t>
      </w:r>
      <w:proofErr w:type="spellEnd"/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: </w:t>
      </w:r>
      <w:r w:rsidRPr="00E31C8C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</w:t>
      </w:r>
      <w:r w:rsidRPr="00E31C8C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>Two Kinds of First-Person-Oriented Content</w:t>
      </w:r>
      <w:r w:rsidRPr="00E31C8C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'.  </w:t>
      </w:r>
      <w:proofErr w:type="spellStart"/>
      <w:r w:rsidRPr="00E31C8C"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Synthese</w:t>
      </w:r>
      <w:proofErr w:type="spellEnd"/>
      <w:r w:rsidRPr="00E31C8C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 184.2,</w:t>
      </w:r>
      <w:r w:rsidR="00B65FF5" w:rsidRPr="00E31C8C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E31C8C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2012, pp. 157-177.</w:t>
      </w:r>
    </w:p>
    <w:p w:rsidR="00E31C8C" w:rsidRPr="00E31C8C" w:rsidRDefault="00E31C8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31C8C" w:rsidRPr="00E3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95"/>
    <w:rsid w:val="004C2E95"/>
    <w:rsid w:val="00B65FF5"/>
    <w:rsid w:val="00C83F28"/>
    <w:rsid w:val="00E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C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1C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C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1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1</cp:revision>
  <dcterms:created xsi:type="dcterms:W3CDTF">2020-07-25T07:29:00Z</dcterms:created>
  <dcterms:modified xsi:type="dcterms:W3CDTF">2020-07-26T20:36:00Z</dcterms:modified>
</cp:coreProperties>
</file>