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596" w:rsidRPr="004D3596" w:rsidRDefault="004D3596" w:rsidP="004D3596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4D3596">
        <w:rPr>
          <w:rFonts w:ascii="Times New Roman" w:hAnsi="Times New Roman" w:cs="Times New Roman"/>
          <w:i/>
          <w:iCs/>
          <w:lang w:val="en-US"/>
        </w:rPr>
        <w:t>Approaches to</w:t>
      </w:r>
      <w:r w:rsidRPr="004D3596">
        <w:rPr>
          <w:rFonts w:ascii="Times New Roman" w:hAnsi="Times New Roman" w:cs="Times New Roman"/>
          <w:i/>
          <w:iCs/>
        </w:rPr>
        <w:t xml:space="preserve"> Parts and Wholes</w:t>
      </w:r>
      <w:r w:rsidRPr="004D3596">
        <w:rPr>
          <w:rFonts w:ascii="Times New Roman" w:hAnsi="Times New Roman" w:cs="Times New Roman"/>
          <w:i/>
          <w:iCs/>
          <w:lang w:val="en-US"/>
        </w:rPr>
        <w:t xml:space="preserve"> in Semantics</w:t>
      </w:r>
    </w:p>
    <w:p w:rsidR="004D3596" w:rsidRPr="008E71AC" w:rsidRDefault="004D3596" w:rsidP="004D359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en-US"/>
        </w:rPr>
      </w:pPr>
      <w:r w:rsidRPr="008E71AC">
        <w:rPr>
          <w:color w:val="000000"/>
          <w:lang w:val="en-US"/>
        </w:rPr>
        <w:t>ESSLLI 2025 Summer School</w:t>
      </w:r>
    </w:p>
    <w:p w:rsidR="004D3596" w:rsidRPr="008E71AC" w:rsidRDefault="004D3596" w:rsidP="004D359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en-US"/>
        </w:rPr>
      </w:pPr>
      <w:proofErr w:type="spellStart"/>
      <w:r w:rsidRPr="008E71AC">
        <w:rPr>
          <w:color w:val="000000"/>
          <w:lang w:val="en-US"/>
        </w:rPr>
        <w:t>Friederike</w:t>
      </w:r>
      <w:proofErr w:type="spellEnd"/>
      <w:r w:rsidRPr="008E71AC">
        <w:rPr>
          <w:color w:val="000000"/>
          <w:lang w:val="en-US"/>
        </w:rPr>
        <w:t xml:space="preserve"> </w:t>
      </w:r>
      <w:proofErr w:type="spellStart"/>
      <w:r w:rsidRPr="008E71AC">
        <w:rPr>
          <w:color w:val="000000"/>
          <w:lang w:val="en-US"/>
        </w:rPr>
        <w:t>Moltmann</w:t>
      </w:r>
      <w:proofErr w:type="spellEnd"/>
    </w:p>
    <w:p w:rsidR="00422D95" w:rsidRPr="008E71AC" w:rsidRDefault="00422D95">
      <w:pPr>
        <w:rPr>
          <w:rFonts w:ascii="Times New Roman" w:hAnsi="Times New Roman" w:cs="Times New Roman"/>
          <w:lang w:val="en-US"/>
        </w:rPr>
      </w:pPr>
    </w:p>
    <w:p w:rsidR="003C553C" w:rsidRPr="008E71AC" w:rsidRDefault="003C553C">
      <w:pPr>
        <w:rPr>
          <w:rFonts w:ascii="Times New Roman" w:hAnsi="Times New Roman" w:cs="Times New Roman"/>
          <w:lang w:val="en-US"/>
        </w:rPr>
      </w:pPr>
    </w:p>
    <w:p w:rsidR="003C553C" w:rsidRPr="008E71AC" w:rsidRDefault="003C553C" w:rsidP="008E71A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D3596" w:rsidRPr="008E71AC" w:rsidRDefault="004D3596" w:rsidP="008E71AC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E71A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Course </w:t>
      </w:r>
      <w:r w:rsidR="003C553C" w:rsidRPr="008E71AC">
        <w:rPr>
          <w:rFonts w:ascii="Times New Roman" w:hAnsi="Times New Roman" w:cs="Times New Roman"/>
          <w:b/>
          <w:bCs/>
          <w:sz w:val="36"/>
          <w:szCs w:val="36"/>
          <w:lang w:val="en-US"/>
        </w:rPr>
        <w:t>O</w:t>
      </w:r>
      <w:r w:rsidRPr="008E71AC">
        <w:rPr>
          <w:rFonts w:ascii="Times New Roman" w:hAnsi="Times New Roman" w:cs="Times New Roman"/>
          <w:b/>
          <w:bCs/>
          <w:sz w:val="36"/>
          <w:szCs w:val="36"/>
          <w:lang w:val="en-US"/>
        </w:rPr>
        <w:t>utline</w:t>
      </w:r>
    </w:p>
    <w:p w:rsidR="004D3596" w:rsidRPr="008E71AC" w:rsidRDefault="004D3596" w:rsidP="008E71A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C553C" w:rsidRDefault="003C553C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4D3596" w:rsidRPr="008E71AC" w:rsidRDefault="004D3596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E71AC">
        <w:rPr>
          <w:rFonts w:ascii="Times New Roman" w:hAnsi="Times New Roman" w:cs="Times New Roman"/>
          <w:b/>
          <w:bCs/>
          <w:lang w:val="en-US"/>
        </w:rPr>
        <w:t>Session 1:</w:t>
      </w:r>
    </w:p>
    <w:p w:rsidR="008E71AC" w:rsidRDefault="008E71AC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E71AC">
        <w:rPr>
          <w:rFonts w:ascii="Times New Roman" w:hAnsi="Times New Roman" w:cs="Times New Roman"/>
          <w:b/>
          <w:bCs/>
          <w:lang w:val="en-US"/>
        </w:rPr>
        <w:t>Ontological and Semantic Issues about Part-Whole Structure</w:t>
      </w:r>
    </w:p>
    <w:p w:rsidR="004D3596" w:rsidRPr="008E71AC" w:rsidRDefault="008E71AC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E71AC">
        <w:rPr>
          <w:rFonts w:ascii="Times New Roman" w:hAnsi="Times New Roman" w:cs="Times New Roman"/>
          <w:lang w:val="en-US"/>
        </w:rPr>
        <w:t>Linguistic i</w:t>
      </w:r>
      <w:r w:rsidR="004D3596" w:rsidRPr="008E71AC">
        <w:rPr>
          <w:rFonts w:ascii="Times New Roman" w:hAnsi="Times New Roman" w:cs="Times New Roman"/>
          <w:lang w:val="en-US"/>
        </w:rPr>
        <w:t>ntui</w:t>
      </w:r>
      <w:r w:rsidR="008E375A" w:rsidRPr="008E71AC">
        <w:rPr>
          <w:rFonts w:ascii="Times New Roman" w:hAnsi="Times New Roman" w:cs="Times New Roman"/>
          <w:lang w:val="en-US"/>
        </w:rPr>
        <w:t>ti</w:t>
      </w:r>
      <w:r w:rsidRPr="008E71AC">
        <w:rPr>
          <w:rFonts w:ascii="Times New Roman" w:hAnsi="Times New Roman" w:cs="Times New Roman"/>
          <w:lang w:val="en-US"/>
        </w:rPr>
        <w:t xml:space="preserve">ons and </w:t>
      </w:r>
      <w:r w:rsidR="003D185F" w:rsidRPr="008E71AC">
        <w:rPr>
          <w:rFonts w:ascii="Times New Roman" w:hAnsi="Times New Roman" w:cs="Times New Roman"/>
          <w:lang w:val="en-US"/>
        </w:rPr>
        <w:t>p</w:t>
      </w:r>
      <w:r w:rsidR="004D3596" w:rsidRPr="008E71AC">
        <w:rPr>
          <w:rFonts w:ascii="Times New Roman" w:hAnsi="Times New Roman" w:cs="Times New Roman"/>
          <w:lang w:val="en-US"/>
        </w:rPr>
        <w:t xml:space="preserve">art-whole structure </w:t>
      </w:r>
    </w:p>
    <w:p w:rsidR="004D3596" w:rsidRPr="008E71AC" w:rsidRDefault="008E71AC" w:rsidP="008E71AC">
      <w:pPr>
        <w:spacing w:line="360" w:lineRule="auto"/>
        <w:rPr>
          <w:rFonts w:ascii="Times New Roman" w:hAnsi="Times New Roman" w:cs="Times New Roman"/>
          <w:lang w:val="en-US"/>
        </w:rPr>
      </w:pPr>
      <w:r w:rsidRPr="008E71AC">
        <w:rPr>
          <w:rFonts w:ascii="Times New Roman" w:hAnsi="Times New Roman" w:cs="Times New Roman"/>
          <w:lang w:val="en-US"/>
        </w:rPr>
        <w:t>Three</w:t>
      </w:r>
      <w:r w:rsidR="004D3596" w:rsidRPr="008E71AC">
        <w:rPr>
          <w:rFonts w:ascii="Times New Roman" w:hAnsi="Times New Roman" w:cs="Times New Roman"/>
          <w:lang w:val="en-US"/>
        </w:rPr>
        <w:t xml:space="preserve"> </w:t>
      </w:r>
      <w:r w:rsidRPr="008E71AC">
        <w:rPr>
          <w:rFonts w:ascii="Times New Roman" w:hAnsi="Times New Roman" w:cs="Times New Roman"/>
          <w:lang w:val="en-US"/>
        </w:rPr>
        <w:t>views of</w:t>
      </w:r>
      <w:r w:rsidR="003D185F" w:rsidRPr="008E71AC">
        <w:rPr>
          <w:rFonts w:ascii="Times New Roman" w:hAnsi="Times New Roman" w:cs="Times New Roman"/>
          <w:lang w:val="en-US"/>
        </w:rPr>
        <w:t xml:space="preserve"> part-whole structure:</w:t>
      </w:r>
    </w:p>
    <w:p w:rsidR="004D3596" w:rsidRPr="008E71AC" w:rsidRDefault="004D3596" w:rsidP="008E71AC">
      <w:pPr>
        <w:spacing w:line="360" w:lineRule="auto"/>
        <w:rPr>
          <w:rFonts w:ascii="Times New Roman" w:hAnsi="Times New Roman" w:cs="Times New Roman"/>
          <w:lang w:val="en-US"/>
        </w:rPr>
      </w:pPr>
      <w:r w:rsidRPr="008E71AC">
        <w:rPr>
          <w:rFonts w:ascii="Times New Roman" w:hAnsi="Times New Roman" w:cs="Times New Roman"/>
          <w:lang w:val="en-US"/>
        </w:rPr>
        <w:t>Extensional mereology</w:t>
      </w:r>
    </w:p>
    <w:p w:rsidR="004D3596" w:rsidRPr="003C553C" w:rsidRDefault="004D3596" w:rsidP="008E71AC">
      <w:pPr>
        <w:spacing w:line="360" w:lineRule="auto"/>
        <w:rPr>
          <w:rFonts w:ascii="Times New Roman" w:hAnsi="Times New Roman" w:cs="Times New Roman"/>
          <w:lang w:val="en-US"/>
        </w:rPr>
      </w:pPr>
      <w:r w:rsidRPr="003C553C">
        <w:rPr>
          <w:rFonts w:ascii="Times New Roman" w:hAnsi="Times New Roman" w:cs="Times New Roman"/>
          <w:lang w:val="en-US"/>
        </w:rPr>
        <w:t>Mere</w:t>
      </w:r>
      <w:r w:rsidR="00541140" w:rsidRPr="003C553C">
        <w:rPr>
          <w:rFonts w:ascii="Times New Roman" w:hAnsi="Times New Roman" w:cs="Times New Roman"/>
          <w:lang w:val="en-US"/>
        </w:rPr>
        <w:t>o</w:t>
      </w:r>
      <w:r w:rsidRPr="003C553C">
        <w:rPr>
          <w:rFonts w:ascii="Times New Roman" w:hAnsi="Times New Roman" w:cs="Times New Roman"/>
          <w:lang w:val="en-US"/>
        </w:rPr>
        <w:t>topology and hylomorphism</w:t>
      </w:r>
    </w:p>
    <w:p w:rsidR="004D3596" w:rsidRPr="003C553C" w:rsidRDefault="004D3596" w:rsidP="008E71AC">
      <w:pPr>
        <w:spacing w:line="360" w:lineRule="auto"/>
        <w:rPr>
          <w:rFonts w:ascii="Times New Roman" w:hAnsi="Times New Roman" w:cs="Times New Roman"/>
          <w:lang w:val="en-US"/>
        </w:rPr>
      </w:pPr>
      <w:r w:rsidRPr="003C553C">
        <w:rPr>
          <w:rFonts w:ascii="Times New Roman" w:hAnsi="Times New Roman" w:cs="Times New Roman"/>
          <w:lang w:val="en-US"/>
        </w:rPr>
        <w:t>The priority of the whole</w:t>
      </w:r>
    </w:p>
    <w:p w:rsidR="003C553C" w:rsidRPr="003C553C" w:rsidRDefault="003C553C" w:rsidP="008E71A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E71AC" w:rsidRDefault="004D3596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C553C">
        <w:rPr>
          <w:rFonts w:ascii="Times New Roman" w:hAnsi="Times New Roman" w:cs="Times New Roman"/>
          <w:b/>
          <w:bCs/>
          <w:lang w:val="en-US"/>
        </w:rPr>
        <w:t>Session 2:</w:t>
      </w:r>
      <w:r w:rsidR="005D481B" w:rsidRPr="003C553C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4D3596" w:rsidRPr="003C553C" w:rsidRDefault="004D3596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C553C">
        <w:rPr>
          <w:rFonts w:ascii="Times New Roman" w:hAnsi="Times New Roman" w:cs="Times New Roman"/>
          <w:b/>
          <w:bCs/>
          <w:lang w:val="en-US"/>
        </w:rPr>
        <w:t xml:space="preserve">Extensional </w:t>
      </w:r>
      <w:r w:rsidR="005D481B" w:rsidRPr="003C553C">
        <w:rPr>
          <w:rFonts w:ascii="Times New Roman" w:hAnsi="Times New Roman" w:cs="Times New Roman"/>
          <w:b/>
          <w:bCs/>
          <w:lang w:val="en-US"/>
        </w:rPr>
        <w:t>m</w:t>
      </w:r>
      <w:r w:rsidRPr="003C553C">
        <w:rPr>
          <w:rFonts w:ascii="Times New Roman" w:hAnsi="Times New Roman" w:cs="Times New Roman"/>
          <w:b/>
          <w:bCs/>
          <w:lang w:val="en-US"/>
        </w:rPr>
        <w:t>ereology: motivations, applications, and problems</w:t>
      </w:r>
    </w:p>
    <w:p w:rsidR="004D3596" w:rsidRPr="003C553C" w:rsidRDefault="004D3596" w:rsidP="008E71A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C553C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Reading: </w:t>
      </w:r>
    </w:p>
    <w:p w:rsidR="003C553C" w:rsidRPr="003C553C" w:rsidRDefault="005D481B" w:rsidP="008E71AC">
      <w:pPr>
        <w:widowControl w:val="0"/>
        <w:autoSpaceDE w:val="0"/>
        <w:autoSpaceDN w:val="0"/>
        <w:adjustRightInd w:val="0"/>
        <w:spacing w:line="360" w:lineRule="auto"/>
        <w:ind w:left="945" w:hanging="946"/>
        <w:jc w:val="both"/>
        <w:rPr>
          <w:rFonts w:ascii="Times New Roman" w:hAnsi="Times New Roman" w:cs="Times New Roman"/>
          <w:color w:val="000000"/>
          <w:lang w:val="en-GB"/>
        </w:rPr>
      </w:pPr>
      <w:r w:rsidRPr="003C553C">
        <w:rPr>
          <w:rFonts w:ascii="Times New Roman" w:hAnsi="Times New Roman" w:cs="Times New Roman"/>
          <w:color w:val="000000"/>
          <w:lang w:val="en-GB"/>
        </w:rPr>
        <w:t xml:space="preserve">Link, G. (1983): 'The Logical Analysis of Plurals and Mass Nouns'. In R. </w:t>
      </w:r>
      <w:proofErr w:type="spellStart"/>
      <w:r w:rsidRPr="003C553C">
        <w:rPr>
          <w:rFonts w:ascii="Times New Roman" w:hAnsi="Times New Roman" w:cs="Times New Roman"/>
          <w:color w:val="000000"/>
          <w:lang w:val="en-GB"/>
        </w:rPr>
        <w:t>Baeuerle</w:t>
      </w:r>
      <w:proofErr w:type="spellEnd"/>
      <w:r w:rsidRPr="003C553C">
        <w:rPr>
          <w:rFonts w:ascii="Times New Roman" w:hAnsi="Times New Roman" w:cs="Times New Roman"/>
          <w:color w:val="000000"/>
          <w:lang w:val="en-GB"/>
        </w:rPr>
        <w:t xml:space="preserve"> et al. (eds.): </w:t>
      </w:r>
      <w:r w:rsidRPr="003C553C">
        <w:rPr>
          <w:rFonts w:ascii="Times New Roman" w:hAnsi="Times New Roman" w:cs="Times New Roman"/>
          <w:i/>
          <w:iCs/>
          <w:color w:val="000000"/>
          <w:lang w:val="en-GB"/>
        </w:rPr>
        <w:t>Semantics from Different Points of View</w:t>
      </w:r>
      <w:r w:rsidRPr="003C553C">
        <w:rPr>
          <w:rFonts w:ascii="Times New Roman" w:hAnsi="Times New Roman" w:cs="Times New Roman"/>
          <w:color w:val="000000"/>
          <w:lang w:val="en-GB"/>
        </w:rPr>
        <w:t>. Springer, Berlin, 302-323.</w:t>
      </w:r>
    </w:p>
    <w:p w:rsidR="004D3596" w:rsidRPr="003C553C" w:rsidRDefault="004D3596" w:rsidP="008E71AC">
      <w:pPr>
        <w:widowControl w:val="0"/>
        <w:autoSpaceDE w:val="0"/>
        <w:autoSpaceDN w:val="0"/>
        <w:adjustRightInd w:val="0"/>
        <w:spacing w:line="360" w:lineRule="auto"/>
        <w:ind w:left="945" w:hanging="946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3C553C">
        <w:rPr>
          <w:rFonts w:ascii="Times New Roman" w:hAnsi="Times New Roman" w:cs="Times New Roman"/>
          <w:lang w:val="en-US"/>
        </w:rPr>
        <w:t>Varzi</w:t>
      </w:r>
      <w:proofErr w:type="spellEnd"/>
      <w:r w:rsidR="003C553C" w:rsidRPr="003C553C">
        <w:rPr>
          <w:rFonts w:ascii="Times New Roman" w:hAnsi="Times New Roman" w:cs="Times New Roman"/>
          <w:lang w:val="en-US"/>
        </w:rPr>
        <w:t>, A. (2016)</w:t>
      </w:r>
      <w:r w:rsidR="005D481B" w:rsidRPr="003C553C">
        <w:rPr>
          <w:rFonts w:ascii="Times New Roman" w:hAnsi="Times New Roman" w:cs="Times New Roman"/>
          <w:lang w:val="en-US"/>
        </w:rPr>
        <w:t xml:space="preserve">: </w:t>
      </w:r>
      <w:r w:rsidR="003C553C" w:rsidRPr="003C553C">
        <w:rPr>
          <w:rFonts w:ascii="Times New Roman" w:hAnsi="Times New Roman" w:cs="Times New Roman"/>
          <w:lang w:val="en-US"/>
        </w:rPr>
        <w:t>‘</w:t>
      </w:r>
      <w:r w:rsidR="005D481B" w:rsidRPr="003C553C">
        <w:rPr>
          <w:rFonts w:ascii="Times New Roman" w:hAnsi="Times New Roman" w:cs="Times New Roman"/>
          <w:lang w:val="en-US"/>
        </w:rPr>
        <w:t>M</w:t>
      </w:r>
      <w:r w:rsidRPr="003C553C">
        <w:rPr>
          <w:rFonts w:ascii="Times New Roman" w:hAnsi="Times New Roman" w:cs="Times New Roman"/>
          <w:lang w:val="en-US"/>
        </w:rPr>
        <w:t>ereology</w:t>
      </w:r>
      <w:r w:rsidR="003C553C" w:rsidRPr="003C553C">
        <w:rPr>
          <w:rFonts w:ascii="Times New Roman" w:hAnsi="Times New Roman" w:cs="Times New Roman"/>
          <w:lang w:val="en-US"/>
        </w:rPr>
        <w:t>’</w:t>
      </w:r>
      <w:r w:rsidR="005D481B" w:rsidRPr="003C553C">
        <w:rPr>
          <w:rFonts w:ascii="Times New Roman" w:hAnsi="Times New Roman" w:cs="Times New Roman"/>
          <w:lang w:val="en-US"/>
        </w:rPr>
        <w:t xml:space="preserve">. </w:t>
      </w:r>
      <w:r w:rsidR="005D481B" w:rsidRPr="003C553C">
        <w:rPr>
          <w:rFonts w:ascii="Times New Roman" w:hAnsi="Times New Roman" w:cs="Times New Roman"/>
          <w:i/>
          <w:iCs/>
          <w:lang w:val="en-US"/>
        </w:rPr>
        <w:t>Stanford Encyclopedia of Philosophy</w:t>
      </w:r>
      <w:r w:rsidR="005D481B" w:rsidRPr="003C553C">
        <w:rPr>
          <w:rFonts w:ascii="Times New Roman" w:hAnsi="Times New Roman" w:cs="Times New Roman"/>
          <w:lang w:val="en-US"/>
        </w:rPr>
        <w:t>. online</w:t>
      </w:r>
    </w:p>
    <w:p w:rsidR="005D481B" w:rsidRPr="003C553C" w:rsidRDefault="004D3596" w:rsidP="008E71AC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3C553C">
        <w:rPr>
          <w:rFonts w:ascii="Times New Roman" w:hAnsi="Times New Roman" w:cs="Times New Roman"/>
          <w:lang w:val="en-US"/>
        </w:rPr>
        <w:t>Cotnoir</w:t>
      </w:r>
      <w:proofErr w:type="spellEnd"/>
      <w:r w:rsidR="003C553C" w:rsidRPr="003C553C">
        <w:rPr>
          <w:rFonts w:ascii="Times New Roman" w:hAnsi="Times New Roman" w:cs="Times New Roman"/>
          <w:lang w:val="en-US"/>
        </w:rPr>
        <w:t>, A.</w:t>
      </w:r>
      <w:r w:rsidRPr="003C553C">
        <w:rPr>
          <w:rFonts w:ascii="Times New Roman" w:hAnsi="Times New Roman" w:cs="Times New Roman"/>
          <w:lang w:val="en-US"/>
        </w:rPr>
        <w:t xml:space="preserve"> and </w:t>
      </w:r>
      <w:r w:rsidR="003C553C" w:rsidRPr="003C553C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3C553C">
        <w:rPr>
          <w:rFonts w:ascii="Times New Roman" w:hAnsi="Times New Roman" w:cs="Times New Roman"/>
          <w:lang w:val="en-US"/>
        </w:rPr>
        <w:t>Varzi</w:t>
      </w:r>
      <w:proofErr w:type="spellEnd"/>
      <w:r w:rsidR="005D481B" w:rsidRPr="003C553C">
        <w:rPr>
          <w:rFonts w:ascii="Times New Roman" w:hAnsi="Times New Roman" w:cs="Times New Roman"/>
          <w:lang w:val="en-US"/>
        </w:rPr>
        <w:t xml:space="preserve"> (2021)</w:t>
      </w:r>
      <w:r w:rsidR="003C553C" w:rsidRPr="003C553C">
        <w:rPr>
          <w:rFonts w:ascii="Times New Roman" w:hAnsi="Times New Roman" w:cs="Times New Roman"/>
          <w:lang w:val="en-US"/>
        </w:rPr>
        <w:t>:</w:t>
      </w:r>
      <w:r w:rsidR="005D481B" w:rsidRPr="003C553C">
        <w:rPr>
          <w:rFonts w:ascii="Times New Roman" w:hAnsi="Times New Roman" w:cs="Times New Roman"/>
          <w:lang w:val="en-US"/>
        </w:rPr>
        <w:t xml:space="preserve"> </w:t>
      </w:r>
      <w:r w:rsidR="005D481B" w:rsidRPr="003C553C">
        <w:rPr>
          <w:rFonts w:ascii="Times New Roman" w:hAnsi="Times New Roman" w:cs="Times New Roman"/>
          <w:i/>
          <w:iCs/>
          <w:lang w:val="en-US"/>
        </w:rPr>
        <w:t>Mereology</w:t>
      </w:r>
      <w:r w:rsidR="005D481B" w:rsidRPr="003C553C">
        <w:rPr>
          <w:rFonts w:ascii="Times New Roman" w:hAnsi="Times New Roman" w:cs="Times New Roman"/>
          <w:lang w:val="en-US"/>
        </w:rPr>
        <w:t>, Oxford UP, Oxford.</w:t>
      </w:r>
    </w:p>
    <w:p w:rsidR="003C553C" w:rsidRPr="003C553C" w:rsidRDefault="003C553C" w:rsidP="008E71AC">
      <w:pPr>
        <w:spacing w:line="360" w:lineRule="auto"/>
        <w:rPr>
          <w:rStyle w:val="Emphasis"/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</w:pPr>
      <w:proofErr w:type="spellStart"/>
      <w:r w:rsidRPr="003C553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Moltmann</w:t>
      </w:r>
      <w:proofErr w:type="spellEnd"/>
      <w:r w:rsidRPr="003C553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 xml:space="preserve">, F. (2016): </w:t>
      </w:r>
      <w:r w:rsidRPr="003C553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hyperlink r:id="rId4" w:history="1">
        <w:r w:rsidRPr="003C553C">
          <w:rPr>
            <w:rStyle w:val="Hyperlink"/>
            <w:rFonts w:ascii="Times New Roman" w:hAnsi="Times New Roman" w:cs="Times New Roman"/>
            <w:color w:val="0161A3"/>
            <w:sz w:val="23"/>
            <w:szCs w:val="23"/>
            <w:shd w:val="clear" w:color="auto" w:fill="FFFFFF"/>
          </w:rPr>
          <w:t>'</w:t>
        </w:r>
      </w:hyperlink>
      <w:hyperlink r:id="rId5" w:history="1">
        <w:r w:rsidRPr="003C553C">
          <w:rPr>
            <w:rStyle w:val="Hyperlink"/>
            <w:rFonts w:ascii="Times New Roman" w:hAnsi="Times New Roman" w:cs="Times New Roman"/>
            <w:color w:val="0161A3"/>
            <w:sz w:val="23"/>
            <w:szCs w:val="23"/>
            <w:shd w:val="clear" w:color="auto" w:fill="FFFFFF"/>
          </w:rPr>
          <w:t>Plural Reference and Reference to a Plurality. Linguistic Facts and Semantic Analyses</w:t>
        </w:r>
      </w:hyperlink>
      <w:hyperlink r:id="rId6" w:history="1">
        <w:r w:rsidRPr="003C553C">
          <w:rPr>
            <w:rStyle w:val="Hyperlink"/>
            <w:rFonts w:ascii="Times New Roman" w:hAnsi="Times New Roman" w:cs="Times New Roman"/>
            <w:color w:val="0161A3"/>
            <w:sz w:val="23"/>
            <w:szCs w:val="23"/>
            <w:shd w:val="clear" w:color="auto" w:fill="FFFFFF"/>
          </w:rPr>
          <w:t>'</w:t>
        </w:r>
      </w:hyperlink>
      <w:r w:rsidRPr="003C553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 In M. Carrara / A. Arapinis / F. Moltmann (eds.): </w:t>
      </w:r>
      <w:r w:rsidRPr="003C553C">
        <w:rPr>
          <w:rStyle w:val="Emphasis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Unity and Plurality. </w:t>
      </w:r>
      <w:r w:rsidRPr="003C553C">
        <w:rPr>
          <w:rStyle w:val="Emphasis"/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 xml:space="preserve">  </w:t>
      </w:r>
    </w:p>
    <w:p w:rsidR="003C553C" w:rsidRPr="003C553C" w:rsidRDefault="003C553C" w:rsidP="008E71AC">
      <w:pPr>
        <w:spacing w:line="360" w:lineRule="auto"/>
        <w:rPr>
          <w:rFonts w:ascii="Times New Roman" w:hAnsi="Times New Roman" w:cs="Times New Roman"/>
          <w:lang w:val="en-US"/>
        </w:rPr>
      </w:pPr>
      <w:r w:rsidRPr="003C553C">
        <w:rPr>
          <w:rStyle w:val="Emphasis"/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 xml:space="preserve">     </w:t>
      </w:r>
      <w:r w:rsidRPr="003C553C">
        <w:rPr>
          <w:rStyle w:val="Emphasis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Logic, Philosophy, and Semantics</w:t>
      </w:r>
      <w:r w:rsidRPr="003C553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 Oxford University Press, Oxford, 2016, pp. 93-120.</w:t>
      </w:r>
    </w:p>
    <w:p w:rsidR="004D3596" w:rsidRPr="003C553C" w:rsidRDefault="004D3596" w:rsidP="008E71A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D3596" w:rsidRPr="003C553C" w:rsidRDefault="004D3596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C553C">
        <w:rPr>
          <w:rFonts w:ascii="Times New Roman" w:hAnsi="Times New Roman" w:cs="Times New Roman"/>
          <w:b/>
          <w:bCs/>
          <w:lang w:val="en-US"/>
        </w:rPr>
        <w:t>Session 3:</w:t>
      </w:r>
    </w:p>
    <w:p w:rsidR="004D3596" w:rsidRPr="005D481B" w:rsidRDefault="004D3596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D481B">
        <w:rPr>
          <w:rFonts w:ascii="Times New Roman" w:hAnsi="Times New Roman" w:cs="Times New Roman"/>
          <w:b/>
          <w:bCs/>
          <w:lang w:val="en-US"/>
        </w:rPr>
        <w:t xml:space="preserve">The </w:t>
      </w:r>
      <w:r w:rsidR="005D481B" w:rsidRPr="005D481B">
        <w:rPr>
          <w:rFonts w:ascii="Times New Roman" w:hAnsi="Times New Roman" w:cs="Times New Roman"/>
          <w:b/>
          <w:bCs/>
          <w:lang w:val="en-US"/>
        </w:rPr>
        <w:t>n</w:t>
      </w:r>
      <w:r w:rsidRPr="005D481B">
        <w:rPr>
          <w:rFonts w:ascii="Times New Roman" w:hAnsi="Times New Roman" w:cs="Times New Roman"/>
          <w:b/>
          <w:bCs/>
          <w:lang w:val="en-US"/>
        </w:rPr>
        <w:t>otion of an integrate</w:t>
      </w:r>
      <w:r w:rsidR="00991ED4" w:rsidRPr="005D481B">
        <w:rPr>
          <w:rFonts w:ascii="Times New Roman" w:hAnsi="Times New Roman" w:cs="Times New Roman"/>
          <w:b/>
          <w:bCs/>
          <w:lang w:val="en-US"/>
        </w:rPr>
        <w:t>d</w:t>
      </w:r>
      <w:r w:rsidRPr="005D481B">
        <w:rPr>
          <w:rFonts w:ascii="Times New Roman" w:hAnsi="Times New Roman" w:cs="Times New Roman"/>
          <w:b/>
          <w:bCs/>
          <w:lang w:val="en-US"/>
        </w:rPr>
        <w:t xml:space="preserve"> whole and mereotopology</w:t>
      </w:r>
      <w:r w:rsidR="005D481B">
        <w:rPr>
          <w:rFonts w:ascii="Times New Roman" w:hAnsi="Times New Roman" w:cs="Times New Roman"/>
          <w:b/>
          <w:bCs/>
          <w:lang w:val="en-US"/>
        </w:rPr>
        <w:t>, and t</w:t>
      </w:r>
      <w:r w:rsidR="005D481B" w:rsidRPr="005D481B">
        <w:rPr>
          <w:rFonts w:ascii="Times New Roman" w:hAnsi="Times New Roman" w:cs="Times New Roman"/>
          <w:b/>
          <w:bCs/>
          <w:lang w:val="en-US"/>
        </w:rPr>
        <w:t>he mass-count distinction</w:t>
      </w:r>
    </w:p>
    <w:p w:rsidR="004D3596" w:rsidRPr="003D185F" w:rsidRDefault="004D3596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D185F">
        <w:rPr>
          <w:rFonts w:ascii="Times New Roman" w:hAnsi="Times New Roman" w:cs="Times New Roman"/>
          <w:b/>
          <w:bCs/>
          <w:lang w:val="en-US"/>
        </w:rPr>
        <w:t>Reading</w:t>
      </w:r>
      <w:r w:rsidR="005D481B" w:rsidRPr="003D185F">
        <w:rPr>
          <w:rFonts w:ascii="Times New Roman" w:hAnsi="Times New Roman" w:cs="Times New Roman"/>
          <w:b/>
          <w:bCs/>
          <w:lang w:val="en-US"/>
        </w:rPr>
        <w:t>:</w:t>
      </w:r>
    </w:p>
    <w:p w:rsidR="005D481B" w:rsidRPr="005D481B" w:rsidRDefault="005D481B" w:rsidP="008E71A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8F8F8F"/>
          <w:sz w:val="22"/>
          <w:szCs w:val="22"/>
          <w:shd w:val="clear" w:color="auto" w:fill="FFFFFF"/>
          <w:lang w:val="en-US"/>
        </w:rPr>
      </w:pPr>
      <w:r w:rsidRPr="0008370C">
        <w:rPr>
          <w:rFonts w:ascii="Times New Roman" w:hAnsi="Times New Roman" w:cs="Times New Roman"/>
          <w:color w:val="000000"/>
          <w:sz w:val="22"/>
          <w:szCs w:val="22"/>
          <w:lang w:val="en-GB"/>
        </w:rPr>
        <w:t>Grimm, S. (2018): ‘</w:t>
      </w:r>
      <w:r w:rsidRPr="0008370C">
        <w:rPr>
          <w:rFonts w:ascii="Times New Roman" w:hAnsi="Times New Roman" w:cs="Times New Roman"/>
          <w:sz w:val="22"/>
          <w:szCs w:val="22"/>
          <w:shd w:val="clear" w:color="auto" w:fill="FFFFFF"/>
        </w:rPr>
        <w:t>Grammatical Number and the Scale of Individuation</w:t>
      </w:r>
      <w:r w:rsidRPr="0008370C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’</w:t>
      </w:r>
      <w:r w:rsidRPr="0008370C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08370C">
        <w:rPr>
          <w:rFonts w:ascii="Times New Roman" w:hAnsi="Times New Roman" w:cs="Times New Roman"/>
          <w:i/>
          <w:iCs/>
          <w:color w:val="8F8F8F"/>
          <w:sz w:val="22"/>
          <w:szCs w:val="22"/>
          <w:shd w:val="clear" w:color="auto" w:fill="FFFFFF"/>
        </w:rPr>
        <w:t xml:space="preserve"> </w:t>
      </w:r>
      <w:r w:rsidRPr="00AA25CF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Language</w:t>
      </w:r>
      <w:r w:rsidRPr="00AA25C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p w:rsidR="00991ED4" w:rsidRDefault="00991ED4" w:rsidP="008E71AC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5D481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F. </w:t>
      </w:r>
      <w:proofErr w:type="spellStart"/>
      <w:r w:rsidRPr="005D481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="005D481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(1998):</w:t>
      </w:r>
      <w:r w:rsidRPr="005D481B">
        <w:rPr>
          <w:rFonts w:ascii="Times New Roman" w:hAnsi="Times New Roman" w:cs="Times New Roman"/>
          <w:color w:val="000000"/>
          <w:shd w:val="clear" w:color="auto" w:fill="FFFFFF"/>
        </w:rPr>
        <w:t> '</w:t>
      </w:r>
      <w:r w:rsidRPr="005D481B">
        <w:rPr>
          <w:rFonts w:ascii="Times New Roman" w:hAnsi="Times New Roman" w:cs="Times New Roman"/>
        </w:rPr>
        <w:fldChar w:fldCharType="begin"/>
      </w:r>
      <w:r w:rsidRPr="005D481B">
        <w:rPr>
          <w:rFonts w:ascii="Times New Roman" w:hAnsi="Times New Roman" w:cs="Times New Roman"/>
        </w:rPr>
        <w:instrText xml:space="preserve"> HYPERLINK "http://www.friederike-moltmann.com/pdf/Part%20Structures,%20Integrity%20and%20the%20Mass-Count%20Distinction.pdf" </w:instrText>
      </w:r>
      <w:r w:rsidRPr="005D481B">
        <w:rPr>
          <w:rFonts w:ascii="Times New Roman" w:hAnsi="Times New Roman" w:cs="Times New Roman"/>
        </w:rPr>
      </w:r>
      <w:r w:rsidRPr="005D481B">
        <w:rPr>
          <w:rFonts w:ascii="Times New Roman" w:hAnsi="Times New Roman" w:cs="Times New Roman"/>
        </w:rPr>
        <w:fldChar w:fldCharType="separate"/>
      </w:r>
      <w:r w:rsidRPr="005D481B">
        <w:rPr>
          <w:rStyle w:val="Hyperlink"/>
          <w:rFonts w:ascii="Times New Roman" w:hAnsi="Times New Roman" w:cs="Times New Roman"/>
          <w:color w:val="0161A3"/>
          <w:shd w:val="clear" w:color="auto" w:fill="FFFFFF"/>
        </w:rPr>
        <w:t>Part Structures, Integrity and the Mass-Count Distinction</w:t>
      </w:r>
      <w:r w:rsidRPr="005D481B">
        <w:rPr>
          <w:rFonts w:ascii="Times New Roman" w:hAnsi="Times New Roman" w:cs="Times New Roman"/>
        </w:rPr>
        <w:fldChar w:fldCharType="end"/>
      </w:r>
      <w:r w:rsidRPr="005D481B">
        <w:rPr>
          <w:rFonts w:ascii="Times New Roman" w:hAnsi="Times New Roman" w:cs="Times New Roman"/>
          <w:color w:val="000000"/>
          <w:shd w:val="clear" w:color="auto" w:fill="FFFFFF"/>
        </w:rPr>
        <w:t>'. </w:t>
      </w:r>
      <w:r w:rsidRPr="005D481B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Synthese</w:t>
      </w:r>
      <w:r w:rsidRPr="005D481B">
        <w:rPr>
          <w:rFonts w:ascii="Times New Roman" w:hAnsi="Times New Roman" w:cs="Times New Roman"/>
          <w:color w:val="000000"/>
          <w:shd w:val="clear" w:color="auto" w:fill="FFFFFF"/>
        </w:rPr>
        <w:t> 116, 1998, 75-111</w:t>
      </w:r>
    </w:p>
    <w:p w:rsidR="003C553C" w:rsidRDefault="005D481B" w:rsidP="008E71A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F. </w:t>
      </w:r>
      <w:proofErr w:type="spellStart"/>
      <w:r>
        <w:rPr>
          <w:rFonts w:ascii="Times New Roman" w:hAnsi="Times New Roman" w:cs="Times New Roman"/>
          <w:lang w:val="en-US"/>
        </w:rPr>
        <w:t>Moltmann</w:t>
      </w:r>
      <w:proofErr w:type="spellEnd"/>
      <w:r>
        <w:rPr>
          <w:rFonts w:ascii="Times New Roman" w:hAnsi="Times New Roman" w:cs="Times New Roman"/>
          <w:lang w:val="en-US"/>
        </w:rPr>
        <w:t>: On the ontology and semantics of the mass-count distinction</w:t>
      </w:r>
    </w:p>
    <w:p w:rsidR="003C553C" w:rsidRPr="008E71AC" w:rsidRDefault="003C553C" w:rsidP="008E71AC">
      <w:pPr>
        <w:spacing w:line="360" w:lineRule="auto"/>
        <w:rPr>
          <w:rStyle w:val="Emphasis"/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hyperlink r:id="rId7" w:history="1">
        <w:r w:rsidR="005D481B" w:rsidRPr="003D185F">
          <w:rPr>
            <w:rStyle w:val="Hyperlink"/>
            <w:rFonts w:ascii="Times New Roman" w:hAnsi="Times New Roman" w:cs="Times New Roman"/>
            <w:color w:val="0161A3"/>
            <w:shd w:val="clear" w:color="auto" w:fill="FFFFFF"/>
          </w:rPr>
          <w:t>'</w:t>
        </w:r>
      </w:hyperlink>
      <w:r w:rsidR="005D481B" w:rsidRPr="003D185F">
        <w:rPr>
          <w:rFonts w:ascii="Times New Roman" w:hAnsi="Times New Roman" w:cs="Times New Roman"/>
          <w:shd w:val="clear" w:color="auto" w:fill="FFFFFF"/>
        </w:rPr>
        <w:t>On the Semantics and Ontology of the Mass-Count Distinction</w:t>
      </w:r>
      <w:r w:rsidR="005D481B" w:rsidRPr="003D185F">
        <w:rPr>
          <w:rFonts w:ascii="Times New Roman" w:hAnsi="Times New Roman" w:cs="Times New Roman"/>
          <w:color w:val="000000"/>
          <w:shd w:val="clear" w:color="auto" w:fill="FFFFFF"/>
        </w:rPr>
        <w:t>'. In </w:t>
      </w:r>
      <w:r w:rsidR="005D481B" w:rsidRPr="003D185F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Philosophy </w:t>
      </w:r>
      <w:r w:rsidRPr="008E71AC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</w:p>
    <w:p w:rsidR="005D481B" w:rsidRPr="003D185F" w:rsidRDefault="003C553C" w:rsidP="008E71AC">
      <w:pPr>
        <w:spacing w:line="360" w:lineRule="auto"/>
        <w:rPr>
          <w:rFonts w:ascii="Times New Roman" w:hAnsi="Times New Roman" w:cs="Times New Roman"/>
          <w:lang w:val="en-US"/>
        </w:rPr>
      </w:pPr>
      <w:r w:rsidRPr="008E71AC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="005D481B" w:rsidRPr="003D185F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Compass</w:t>
      </w:r>
      <w:r w:rsidR="005D481B" w:rsidRPr="003D185F">
        <w:rPr>
          <w:rFonts w:ascii="Times New Roman" w:hAnsi="Times New Roman" w:cs="Times New Roman"/>
          <w:color w:val="000000"/>
          <w:shd w:val="clear" w:color="auto" w:fill="FFFFFF"/>
        </w:rPr>
        <w:t> 20(3), March 2025; </w:t>
      </w:r>
      <w:r w:rsidR="005D481B" w:rsidRPr="003D185F">
        <w:rPr>
          <w:rFonts w:ascii="Times New Roman" w:hAnsi="Times New Roman" w:cs="Times New Roman"/>
        </w:rPr>
        <w:fldChar w:fldCharType="begin"/>
      </w:r>
      <w:r w:rsidR="005D481B" w:rsidRPr="003D185F">
        <w:rPr>
          <w:rFonts w:ascii="Times New Roman" w:hAnsi="Times New Roman" w:cs="Times New Roman"/>
        </w:rPr>
        <w:instrText xml:space="preserve"> HYPERLINK "https://compass.onlinelibrary.wiley.com/share/N8YJKSIZHT2YJZTJDWI7?target=10.1111/phc3.70019" </w:instrText>
      </w:r>
      <w:r w:rsidR="005D481B" w:rsidRPr="003D185F">
        <w:rPr>
          <w:rFonts w:ascii="Times New Roman" w:hAnsi="Times New Roman" w:cs="Times New Roman"/>
        </w:rPr>
      </w:r>
      <w:r w:rsidR="005D481B" w:rsidRPr="003D185F">
        <w:rPr>
          <w:rFonts w:ascii="Times New Roman" w:hAnsi="Times New Roman" w:cs="Times New Roman"/>
        </w:rPr>
        <w:fldChar w:fldCharType="separate"/>
      </w:r>
      <w:r w:rsidR="005D481B" w:rsidRPr="003D185F">
        <w:rPr>
          <w:rStyle w:val="Hyperlink"/>
          <w:rFonts w:ascii="Times New Roman" w:hAnsi="Times New Roman" w:cs="Times New Roman"/>
          <w:color w:val="0161A3"/>
          <w:shd w:val="clear" w:color="auto" w:fill="FFFFFF"/>
        </w:rPr>
        <w:t>link</w:t>
      </w:r>
      <w:r w:rsidR="005D481B" w:rsidRPr="003D185F">
        <w:rPr>
          <w:rFonts w:ascii="Times New Roman" w:hAnsi="Times New Roman" w:cs="Times New Roman"/>
        </w:rPr>
        <w:fldChar w:fldCharType="end"/>
      </w:r>
      <w:r w:rsidR="005D481B" w:rsidRPr="003D185F">
        <w:rPr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4D3596" w:rsidRPr="003C553C" w:rsidRDefault="004D3596" w:rsidP="008E71A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E71AC" w:rsidRDefault="004D3596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C553C">
        <w:rPr>
          <w:rFonts w:ascii="Times New Roman" w:hAnsi="Times New Roman" w:cs="Times New Roman"/>
          <w:b/>
          <w:bCs/>
          <w:lang w:val="en-US"/>
        </w:rPr>
        <w:t>Session 4:</w:t>
      </w:r>
      <w:r w:rsidR="005D481B" w:rsidRPr="003C553C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4D3596" w:rsidRPr="003C553C" w:rsidRDefault="005D481B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C553C">
        <w:rPr>
          <w:rFonts w:ascii="Times New Roman" w:hAnsi="Times New Roman" w:cs="Times New Roman"/>
          <w:b/>
          <w:bCs/>
          <w:lang w:val="en-US"/>
        </w:rPr>
        <w:t>The view of t</w:t>
      </w:r>
      <w:r w:rsidR="004D3596" w:rsidRPr="003C553C">
        <w:rPr>
          <w:rFonts w:ascii="Times New Roman" w:hAnsi="Times New Roman" w:cs="Times New Roman"/>
          <w:b/>
          <w:bCs/>
          <w:lang w:val="en-US"/>
        </w:rPr>
        <w:t>he priority of the whole</w:t>
      </w:r>
      <w:r w:rsidRPr="003C553C">
        <w:rPr>
          <w:rFonts w:ascii="Times New Roman" w:hAnsi="Times New Roman" w:cs="Times New Roman"/>
          <w:b/>
          <w:bCs/>
          <w:lang w:val="en-US"/>
        </w:rPr>
        <w:t xml:space="preserve"> 1</w:t>
      </w:r>
    </w:p>
    <w:p w:rsidR="003C553C" w:rsidRPr="003C553C" w:rsidRDefault="004D3596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C553C">
        <w:rPr>
          <w:rFonts w:ascii="Times New Roman" w:hAnsi="Times New Roman" w:cs="Times New Roman"/>
          <w:b/>
          <w:bCs/>
          <w:lang w:val="en-US"/>
        </w:rPr>
        <w:t>Reading</w:t>
      </w:r>
      <w:r w:rsidR="003D185F" w:rsidRPr="003C553C">
        <w:rPr>
          <w:rFonts w:ascii="Times New Roman" w:hAnsi="Times New Roman" w:cs="Times New Roman"/>
          <w:b/>
          <w:bCs/>
          <w:lang w:val="en-US"/>
        </w:rPr>
        <w:t>:</w:t>
      </w:r>
    </w:p>
    <w:p w:rsidR="003C553C" w:rsidRDefault="003C553C" w:rsidP="008E71AC">
      <w:pPr>
        <w:widowControl w:val="0"/>
        <w:autoSpaceDE w:val="0"/>
        <w:autoSpaceDN w:val="0"/>
        <w:adjustRightInd w:val="0"/>
        <w:spacing w:line="360" w:lineRule="auto"/>
        <w:ind w:left="945" w:hanging="946"/>
        <w:jc w:val="both"/>
        <w:rPr>
          <w:rFonts w:ascii="Times New Roman" w:hAnsi="Times New Roman" w:cs="Times New Roman"/>
          <w:color w:val="000000"/>
          <w:lang w:val="en-GB"/>
        </w:rPr>
      </w:pPr>
      <w:r w:rsidRPr="003C553C">
        <w:rPr>
          <w:rFonts w:ascii="Times New Roman" w:hAnsi="Times New Roman" w:cs="Times New Roman"/>
          <w:color w:val="000000"/>
          <w:lang w:val="en-GB"/>
        </w:rPr>
        <w:t>Carrara, M. And G. Landau (2025): ‘</w:t>
      </w:r>
      <w:proofErr w:type="spellStart"/>
      <w:r w:rsidRPr="003C553C">
        <w:rPr>
          <w:rFonts w:ascii="Times New Roman" w:hAnsi="Times New Roman" w:cs="Times New Roman"/>
          <w:color w:val="000000"/>
          <w:lang w:val="en-GB"/>
        </w:rPr>
        <w:t>Mereomodal</w:t>
      </w:r>
      <w:proofErr w:type="spellEnd"/>
      <w:r w:rsidRPr="003C553C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3C553C">
        <w:rPr>
          <w:rFonts w:ascii="Times New Roman" w:hAnsi="Times New Roman" w:cs="Times New Roman"/>
          <w:color w:val="000000"/>
          <w:lang w:val="en-GB"/>
        </w:rPr>
        <w:t>Partialhood</w:t>
      </w:r>
      <w:proofErr w:type="spellEnd"/>
      <w:r w:rsidRPr="003C553C">
        <w:rPr>
          <w:rFonts w:ascii="Times New Roman" w:hAnsi="Times New Roman" w:cs="Times New Roman"/>
          <w:color w:val="000000"/>
          <w:lang w:val="en-GB"/>
        </w:rPr>
        <w:t xml:space="preserve"> and Fractional Counting’.</w:t>
      </w:r>
    </w:p>
    <w:p w:rsidR="003C553C" w:rsidRPr="003C553C" w:rsidRDefault="003C553C" w:rsidP="008E71AC">
      <w:pPr>
        <w:widowControl w:val="0"/>
        <w:autoSpaceDE w:val="0"/>
        <w:autoSpaceDN w:val="0"/>
        <w:adjustRightInd w:val="0"/>
        <w:spacing w:line="360" w:lineRule="auto"/>
        <w:ind w:left="945" w:hanging="946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     </w:t>
      </w:r>
      <w:r w:rsidRPr="003C553C">
        <w:rPr>
          <w:rFonts w:ascii="Times New Roman" w:hAnsi="Times New Roman" w:cs="Times New Roman"/>
          <w:i/>
          <w:iCs/>
          <w:color w:val="000000"/>
          <w:lang w:val="en-GB"/>
        </w:rPr>
        <w:t>Philosophical Studies,</w:t>
      </w:r>
      <w:r w:rsidRPr="003C553C">
        <w:rPr>
          <w:rFonts w:ascii="Times New Roman" w:hAnsi="Times New Roman" w:cs="Times New Roman"/>
          <w:color w:val="000000"/>
          <w:lang w:val="en-GB"/>
        </w:rPr>
        <w:t xml:space="preserve"> online first</w:t>
      </w:r>
    </w:p>
    <w:p w:rsidR="005D481B" w:rsidRPr="003C553C" w:rsidRDefault="00991ED4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C553C">
        <w:rPr>
          <w:rFonts w:ascii="Times New Roman" w:hAnsi="Times New Roman" w:cs="Times New Roman"/>
          <w:lang w:val="en-US"/>
        </w:rPr>
        <w:t>Bennet</w:t>
      </w:r>
      <w:r w:rsidR="003C553C" w:rsidRPr="003C553C">
        <w:rPr>
          <w:rFonts w:ascii="Times New Roman" w:hAnsi="Times New Roman" w:cs="Times New Roman"/>
          <w:lang w:val="en-US"/>
        </w:rPr>
        <w:t>, K.</w:t>
      </w:r>
      <w:r w:rsidRPr="003C553C">
        <w:rPr>
          <w:rFonts w:ascii="Times New Roman" w:hAnsi="Times New Roman" w:cs="Times New Roman"/>
          <w:lang w:val="en-US"/>
        </w:rPr>
        <w:t xml:space="preserve"> (2013): ‘Having a part twice over’. </w:t>
      </w:r>
      <w:r w:rsidRPr="003C553C">
        <w:rPr>
          <w:rFonts w:ascii="Times New Roman" w:hAnsi="Times New Roman" w:cs="Times New Roman"/>
          <w:i/>
          <w:iCs/>
          <w:color w:val="333333"/>
        </w:rPr>
        <w:t>Australasian Journal of Philosophy</w:t>
      </w:r>
      <w:r w:rsidRPr="003C553C">
        <w:rPr>
          <w:rFonts w:ascii="Times New Roman" w:hAnsi="Times New Roman" w:cs="Times New Roman"/>
          <w:color w:val="333333"/>
          <w:shd w:val="clear" w:color="auto" w:fill="FFFFFF"/>
        </w:rPr>
        <w:t> 91</w:t>
      </w:r>
      <w:r w:rsidR="005D481B" w:rsidRPr="003C553C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.</w:t>
      </w:r>
      <w:r w:rsidRPr="003C553C">
        <w:rPr>
          <w:rFonts w:ascii="Times New Roman" w:hAnsi="Times New Roman" w:cs="Times New Roman"/>
          <w:color w:val="333333"/>
          <w:shd w:val="clear" w:color="auto" w:fill="FFFFFF"/>
        </w:rPr>
        <w:t>1</w:t>
      </w:r>
      <w:r w:rsidR="005D481B" w:rsidRPr="003C553C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, </w:t>
      </w:r>
    </w:p>
    <w:p w:rsidR="00991ED4" w:rsidRPr="003D185F" w:rsidRDefault="005D481B" w:rsidP="008E71AC">
      <w:pPr>
        <w:spacing w:line="36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3C553C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     </w:t>
      </w:r>
      <w:r w:rsidR="00991ED4" w:rsidRPr="003D185F">
        <w:rPr>
          <w:rFonts w:ascii="Times New Roman" w:hAnsi="Times New Roman" w:cs="Times New Roman"/>
          <w:color w:val="333333"/>
          <w:shd w:val="clear" w:color="auto" w:fill="FFFFFF"/>
        </w:rPr>
        <w:t xml:space="preserve">83 - 103 </w:t>
      </w:r>
    </w:p>
    <w:p w:rsidR="005D481B" w:rsidRPr="003D185F" w:rsidRDefault="00991ED4" w:rsidP="008E71AC">
      <w:pPr>
        <w:widowControl w:val="0"/>
        <w:autoSpaceDE w:val="0"/>
        <w:autoSpaceDN w:val="0"/>
        <w:adjustRightInd w:val="0"/>
        <w:spacing w:line="360" w:lineRule="auto"/>
        <w:ind w:left="946" w:hanging="946"/>
        <w:rPr>
          <w:rFonts w:ascii="Times New Roman" w:hAnsi="Times New Roman" w:cs="Times New Roman"/>
          <w:i/>
          <w:iCs/>
          <w:color w:val="000000"/>
        </w:rPr>
      </w:pPr>
      <w:r w:rsidRPr="003D185F">
        <w:rPr>
          <w:rFonts w:ascii="Times New Roman" w:hAnsi="Times New Roman" w:cs="Times New Roman"/>
          <w:color w:val="000000"/>
        </w:rPr>
        <w:t xml:space="preserve">Liebesman, D. (2025): ‘Partialhood’. In K. Bennett and D. Zimmermann (eds.): </w:t>
      </w:r>
      <w:r w:rsidRPr="003D185F">
        <w:rPr>
          <w:rFonts w:ascii="Times New Roman" w:hAnsi="Times New Roman" w:cs="Times New Roman"/>
          <w:i/>
          <w:iCs/>
          <w:color w:val="000000"/>
        </w:rPr>
        <w:t xml:space="preserve">Oxford </w:t>
      </w:r>
    </w:p>
    <w:p w:rsidR="00991ED4" w:rsidRPr="003D185F" w:rsidRDefault="005D481B" w:rsidP="008E71AC">
      <w:pPr>
        <w:widowControl w:val="0"/>
        <w:autoSpaceDE w:val="0"/>
        <w:autoSpaceDN w:val="0"/>
        <w:adjustRightInd w:val="0"/>
        <w:spacing w:line="360" w:lineRule="auto"/>
        <w:ind w:left="946" w:hanging="946"/>
        <w:rPr>
          <w:rFonts w:ascii="Times New Roman" w:hAnsi="Times New Roman" w:cs="Times New Roman"/>
          <w:color w:val="000000"/>
        </w:rPr>
      </w:pPr>
      <w:r w:rsidRPr="008E71AC">
        <w:rPr>
          <w:rFonts w:ascii="Times New Roman" w:hAnsi="Times New Roman" w:cs="Times New Roman"/>
          <w:i/>
          <w:iCs/>
          <w:color w:val="000000"/>
          <w:lang w:val="de-DE"/>
        </w:rPr>
        <w:t xml:space="preserve">     </w:t>
      </w:r>
      <w:r w:rsidR="00991ED4" w:rsidRPr="003D185F">
        <w:rPr>
          <w:rFonts w:ascii="Times New Roman" w:hAnsi="Times New Roman" w:cs="Times New Roman"/>
          <w:i/>
          <w:iCs/>
          <w:color w:val="000000"/>
        </w:rPr>
        <w:t>Studies in Metaphysics</w:t>
      </w:r>
      <w:r w:rsidR="00991ED4" w:rsidRPr="003D185F">
        <w:rPr>
          <w:rFonts w:ascii="Times New Roman" w:hAnsi="Times New Roman" w:cs="Times New Roman"/>
          <w:color w:val="000000"/>
        </w:rPr>
        <w:t xml:space="preserve">. Vol. 14, 131-175, Oxford University Press, Oxford. </w:t>
      </w:r>
    </w:p>
    <w:p w:rsidR="004D3596" w:rsidRPr="003D185F" w:rsidRDefault="00991ED4" w:rsidP="008E71AC">
      <w:pPr>
        <w:spacing w:line="360" w:lineRule="auto"/>
        <w:rPr>
          <w:rFonts w:ascii="Times New Roman" w:hAnsi="Times New Roman" w:cs="Times New Roman"/>
          <w:lang w:val="en-US"/>
        </w:rPr>
      </w:pPr>
      <w:hyperlink r:id="rId8" w:history="1">
        <w:r w:rsidRPr="003D185F">
          <w:rPr>
            <w:rStyle w:val="Hyperlink"/>
            <w:rFonts w:ascii="Times New Roman" w:hAnsi="Times New Roman" w:cs="Times New Roman"/>
            <w:shd w:val="clear" w:color="auto" w:fill="FFFFFF"/>
          </w:rPr>
          <w:t>http://doi.org/10.30687/Jolma/2723-9640/2024/02/003</w:t>
        </w:r>
      </w:hyperlink>
    </w:p>
    <w:p w:rsidR="003C553C" w:rsidRDefault="005D481B" w:rsidP="008E71AC">
      <w:pPr>
        <w:widowControl w:val="0"/>
        <w:autoSpaceDE w:val="0"/>
        <w:autoSpaceDN w:val="0"/>
        <w:adjustRightInd w:val="0"/>
        <w:spacing w:line="360" w:lineRule="auto"/>
        <w:ind w:left="945" w:hanging="946"/>
        <w:jc w:val="both"/>
        <w:rPr>
          <w:rFonts w:ascii="Times New Roman" w:hAnsi="Times New Roman" w:cs="Times New Roman"/>
          <w:color w:val="000000"/>
          <w:lang w:val="en-GB"/>
        </w:rPr>
      </w:pPr>
      <w:r w:rsidRPr="003D185F">
        <w:rPr>
          <w:rFonts w:ascii="Times New Roman" w:hAnsi="Times New Roman" w:cs="Times New Roman"/>
          <w:color w:val="000000"/>
          <w:lang w:val="en-GB"/>
        </w:rPr>
        <w:t xml:space="preserve">J. Schaeffer (2010): ‘Monism: The Priority of the Whole’. </w:t>
      </w:r>
      <w:r w:rsidRPr="003D185F">
        <w:rPr>
          <w:rFonts w:ascii="Times New Roman" w:hAnsi="Times New Roman" w:cs="Times New Roman"/>
          <w:i/>
          <w:iCs/>
          <w:color w:val="000000"/>
          <w:lang w:val="en-GB"/>
        </w:rPr>
        <w:t>Philosophical Review</w:t>
      </w:r>
      <w:r w:rsidRPr="003D185F">
        <w:rPr>
          <w:rFonts w:ascii="Times New Roman" w:hAnsi="Times New Roman" w:cs="Times New Roman"/>
          <w:color w:val="000000"/>
          <w:lang w:val="en-GB"/>
        </w:rPr>
        <w:t xml:space="preserve"> 119.1., </w:t>
      </w:r>
    </w:p>
    <w:p w:rsidR="005D481B" w:rsidRPr="003D185F" w:rsidRDefault="003C553C" w:rsidP="008E71AC">
      <w:pPr>
        <w:widowControl w:val="0"/>
        <w:autoSpaceDE w:val="0"/>
        <w:autoSpaceDN w:val="0"/>
        <w:adjustRightInd w:val="0"/>
        <w:spacing w:line="360" w:lineRule="auto"/>
        <w:ind w:left="945" w:hanging="946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     </w:t>
      </w:r>
      <w:r w:rsidR="005D481B" w:rsidRPr="003D185F">
        <w:rPr>
          <w:rFonts w:ascii="Times New Roman" w:hAnsi="Times New Roman" w:cs="Times New Roman"/>
          <w:color w:val="000000"/>
          <w:lang w:val="en-GB"/>
        </w:rPr>
        <w:t>31</w:t>
      </w:r>
      <w:r>
        <w:rPr>
          <w:rFonts w:ascii="Times New Roman" w:hAnsi="Times New Roman" w:cs="Times New Roman"/>
          <w:color w:val="000000"/>
          <w:lang w:val="en-GB"/>
        </w:rPr>
        <w:t>-</w:t>
      </w:r>
      <w:r w:rsidR="005D481B" w:rsidRPr="003D185F">
        <w:rPr>
          <w:rFonts w:ascii="Times New Roman" w:hAnsi="Times New Roman" w:cs="Times New Roman"/>
          <w:color w:val="000000"/>
          <w:lang w:val="en-GB"/>
        </w:rPr>
        <w:t>75.</w:t>
      </w:r>
    </w:p>
    <w:p w:rsidR="004D3596" w:rsidRPr="003D185F" w:rsidRDefault="004D3596" w:rsidP="008E71A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E71AC" w:rsidRDefault="005D481B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D185F">
        <w:rPr>
          <w:rFonts w:ascii="Times New Roman" w:hAnsi="Times New Roman" w:cs="Times New Roman"/>
          <w:b/>
          <w:bCs/>
          <w:lang w:val="en-US"/>
        </w:rPr>
        <w:t xml:space="preserve">Session </w:t>
      </w:r>
      <w:r w:rsidR="008E71AC">
        <w:rPr>
          <w:rFonts w:ascii="Times New Roman" w:hAnsi="Times New Roman" w:cs="Times New Roman"/>
          <w:b/>
          <w:bCs/>
          <w:lang w:val="en-US"/>
        </w:rPr>
        <w:t>5</w:t>
      </w:r>
      <w:r w:rsidRPr="003D185F">
        <w:rPr>
          <w:rFonts w:ascii="Times New Roman" w:hAnsi="Times New Roman" w:cs="Times New Roman"/>
          <w:b/>
          <w:bCs/>
          <w:lang w:val="en-US"/>
        </w:rPr>
        <w:t xml:space="preserve">: </w:t>
      </w:r>
    </w:p>
    <w:p w:rsidR="005D481B" w:rsidRDefault="005D481B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3D185F">
        <w:rPr>
          <w:rFonts w:ascii="Times New Roman" w:hAnsi="Times New Roman" w:cs="Times New Roman"/>
          <w:b/>
          <w:bCs/>
          <w:lang w:val="en-US"/>
        </w:rPr>
        <w:t>The view of the priority of the whole 2</w:t>
      </w:r>
    </w:p>
    <w:p w:rsidR="003D185F" w:rsidRPr="003D185F" w:rsidRDefault="003D185F" w:rsidP="008E71A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Reading:</w:t>
      </w:r>
    </w:p>
    <w:p w:rsidR="005D481B" w:rsidRPr="003D185F" w:rsidRDefault="005D481B" w:rsidP="008E71AC">
      <w:pPr>
        <w:spacing w:line="360" w:lineRule="auto"/>
        <w:rPr>
          <w:rStyle w:val="Emphasis"/>
          <w:rFonts w:ascii="Times New Roman" w:hAnsi="Times New Roman" w:cs="Times New Roman"/>
          <w:color w:val="000000"/>
          <w:shd w:val="clear" w:color="auto" w:fill="FFFFFF"/>
        </w:rPr>
      </w:pPr>
      <w:r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F. </w:t>
      </w:r>
      <w:proofErr w:type="spellStart"/>
      <w:r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3D185F">
        <w:rPr>
          <w:rFonts w:ascii="Times New Roman" w:hAnsi="Times New Roman" w:cs="Times New Roman"/>
          <w:color w:val="000000"/>
          <w:shd w:val="clear" w:color="auto" w:fill="FFFFFF"/>
        </w:rPr>
        <w:t>'</w:t>
      </w:r>
      <w:r w:rsidRPr="003D185F">
        <w:rPr>
          <w:rFonts w:ascii="Times New Roman" w:hAnsi="Times New Roman" w:cs="Times New Roman"/>
          <w:shd w:val="clear" w:color="auto" w:fill="FFFFFF"/>
        </w:rPr>
        <w:t>On the Ontology and Semantics of Absence</w:t>
      </w:r>
      <w:r w:rsidRPr="003D185F">
        <w:rPr>
          <w:rFonts w:ascii="Times New Roman" w:hAnsi="Times New Roman" w:cs="Times New Roman"/>
          <w:color w:val="000000"/>
          <w:shd w:val="clear" w:color="auto" w:fill="FFFFFF"/>
        </w:rPr>
        <w:t>', </w:t>
      </w:r>
      <w:r w:rsidRPr="003D185F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The Journal for the Philosophy of </w:t>
      </w:r>
    </w:p>
    <w:p w:rsidR="003D185F" w:rsidRPr="003D185F" w:rsidRDefault="005D481B" w:rsidP="008E71AC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D185F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Pr="003D185F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Language, Mind, and the Arts</w:t>
      </w:r>
      <w:r w:rsidRPr="003D185F">
        <w:rPr>
          <w:rFonts w:ascii="Times New Roman" w:hAnsi="Times New Roman" w:cs="Times New Roman"/>
          <w:color w:val="000000"/>
          <w:shd w:val="clear" w:color="auto" w:fill="FFFFFF"/>
        </w:rPr>
        <w:t> JOLMA 5.2., 2024</w:t>
      </w:r>
    </w:p>
    <w:p w:rsidR="003C553C" w:rsidRDefault="005D481B" w:rsidP="008E71AC">
      <w:pPr>
        <w:spacing w:line="360" w:lineRule="auto"/>
        <w:rPr>
          <w:rStyle w:val="Emphasis"/>
          <w:rFonts w:ascii="Times New Roman" w:hAnsi="Times New Roman" w:cs="Times New Roman"/>
          <w:color w:val="000000"/>
          <w:shd w:val="clear" w:color="auto" w:fill="FFFFFF"/>
        </w:rPr>
      </w:pPr>
      <w:r w:rsidRPr="003D185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D185F"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P. </w:t>
      </w:r>
      <w:proofErr w:type="spellStart"/>
      <w:r w:rsidR="003D185F"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Ardisson</w:t>
      </w:r>
      <w:proofErr w:type="spellEnd"/>
      <w:r w:rsidR="003D185F"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F. </w:t>
      </w:r>
      <w:proofErr w:type="spellStart"/>
      <w:r w:rsidR="003D185F"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Dikmen</w:t>
      </w:r>
      <w:proofErr w:type="spellEnd"/>
      <w:r w:rsidR="003D185F"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K. Mueller, F. </w:t>
      </w:r>
      <w:proofErr w:type="spellStart"/>
      <w:r w:rsidR="003D185F"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="003D185F"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(2025): </w:t>
      </w:r>
      <w:hyperlink r:id="rId9" w:history="1">
        <w:r w:rsidR="003D185F" w:rsidRPr="003D185F">
          <w:rPr>
            <w:rStyle w:val="Hyperlink"/>
            <w:rFonts w:ascii="Times New Roman" w:hAnsi="Times New Roman" w:cs="Times New Roman"/>
            <w:color w:val="0161A3"/>
            <w:shd w:val="clear" w:color="auto" w:fill="FFFFFF"/>
          </w:rPr>
          <w:t xml:space="preserve">'The Role of Plans for Qua Events </w:t>
        </w:r>
        <w:r w:rsidR="003C553C" w:rsidRPr="003C553C">
          <w:rPr>
            <w:rStyle w:val="Hyperlink"/>
            <w:rFonts w:ascii="Times New Roman" w:hAnsi="Times New Roman" w:cs="Times New Roman"/>
            <w:color w:val="0161A3"/>
            <w:shd w:val="clear" w:color="auto" w:fill="FFFFFF"/>
            <w:lang w:val="en-US"/>
          </w:rPr>
          <w:t xml:space="preserve">  </w:t>
        </w:r>
        <w:r w:rsidR="003D185F" w:rsidRPr="003D185F">
          <w:rPr>
            <w:rStyle w:val="Hyperlink"/>
            <w:rFonts w:ascii="Times New Roman" w:hAnsi="Times New Roman" w:cs="Times New Roman"/>
            <w:color w:val="0161A3"/>
            <w:shd w:val="clear" w:color="auto" w:fill="FFFFFF"/>
          </w:rPr>
          <w:t>and their Effects on Part Structure'</w:t>
        </w:r>
      </w:hyperlink>
      <w:r w:rsidR="003D185F" w:rsidRPr="003D185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3D185F" w:rsidRPr="003D185F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Proceedings of Formal Ontology in Information </w:t>
      </w:r>
    </w:p>
    <w:p w:rsidR="005D481B" w:rsidRPr="003D185F" w:rsidRDefault="003C553C" w:rsidP="008E71AC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C553C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="003D185F" w:rsidRPr="003D185F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Systems</w:t>
      </w:r>
      <w:r w:rsidR="003D185F" w:rsidRPr="003D185F">
        <w:rPr>
          <w:rFonts w:ascii="Times New Roman" w:hAnsi="Times New Roman" w:cs="Times New Roman"/>
          <w:color w:val="000000"/>
          <w:shd w:val="clear" w:color="auto" w:fill="FFFFFF"/>
        </w:rPr>
        <w:t>  (FOIS) 15, IOS Press, Amsterdam</w:t>
      </w:r>
      <w:r w:rsidR="003D185F" w:rsidRPr="003D185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5D481B" w:rsidRPr="005D481B" w:rsidRDefault="005D481B" w:rsidP="008E71AC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5D481B" w:rsidRPr="005D4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96"/>
    <w:rsid w:val="003C553C"/>
    <w:rsid w:val="003D185F"/>
    <w:rsid w:val="00422D95"/>
    <w:rsid w:val="004D3596"/>
    <w:rsid w:val="00541140"/>
    <w:rsid w:val="005D481B"/>
    <w:rsid w:val="007438FB"/>
    <w:rsid w:val="007F5D8D"/>
    <w:rsid w:val="008E375A"/>
    <w:rsid w:val="008E71AC"/>
    <w:rsid w:val="009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EA4910"/>
  <w15:chartTrackingRefBased/>
  <w15:docId w15:val="{18D82292-B764-D444-AA9C-8532F3C9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3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438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438F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91E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30687/Jolma/2723-9640/2024/02/0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iederike-moltmann.com/uploads/the%20mass-count%20distinction%20PhilComp%20202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iederike-moltmann.com/uploads/plural-reference-paper-2015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riederike-moltmann.com/uploads/Unity%20and%20Plurality%20-%20Chapt%206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riederike-moltmann.com/uploads/plural-reference-paper-2015.doc" TargetMode="External"/><Relationship Id="rId9" Type="http://schemas.openxmlformats.org/officeDocument/2006/relationships/hyperlink" Target="http://www.friederike-moltmann.com/uploads/ardissonEtAl_25_The-role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4</cp:revision>
  <dcterms:created xsi:type="dcterms:W3CDTF">2025-08-03T20:59:00Z</dcterms:created>
  <dcterms:modified xsi:type="dcterms:W3CDTF">2025-08-04T14:12:00Z</dcterms:modified>
</cp:coreProperties>
</file>